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78A0F" w14:textId="77777777" w:rsidR="0064021B" w:rsidRPr="0064021B" w:rsidRDefault="0064021B" w:rsidP="0064021B">
      <w:pPr>
        <w:rPr>
          <w:rFonts w:ascii="Arial" w:eastAsia="Arial" w:hAnsi="Arial" w:cs="Arial"/>
          <w:sz w:val="16"/>
          <w:szCs w:val="20"/>
          <w:lang w:val="x-none" w:eastAsia="x-none"/>
        </w:rPr>
      </w:pPr>
      <w:bookmarkStart w:id="0" w:name="_GoBack"/>
      <w:bookmarkEnd w:id="0"/>
      <w:r w:rsidRPr="0064021B">
        <w:rPr>
          <w:rFonts w:ascii="Arial" w:eastAsia="Arial" w:hAnsi="Arial" w:cs="Arial"/>
          <w:sz w:val="16"/>
          <w:szCs w:val="20"/>
          <w:lang w:val="x-none" w:eastAsia="x-none"/>
        </w:rPr>
        <w:tab/>
      </w:r>
    </w:p>
    <w:p w14:paraId="22D97D96" w14:textId="77777777" w:rsidR="0064021B" w:rsidRDefault="00611AC2" w:rsidP="00D96B8C">
      <w:pPr>
        <w:spacing w:line="480" w:lineRule="auto"/>
        <w:jc w:val="center"/>
        <w:rPr>
          <w:rFonts w:ascii="Calibri" w:hAnsi="Calibri" w:cs="Arial"/>
          <w:color w:val="000000" w:themeColor="text1"/>
          <w:u w:val="single"/>
        </w:rPr>
      </w:pPr>
      <w:r w:rsidRPr="00611AC2">
        <w:rPr>
          <w:rFonts w:ascii="Calibri" w:hAnsi="Calibri" w:cs="Arial"/>
          <w:color w:val="000000" w:themeColor="text1"/>
          <w:u w:val="single"/>
        </w:rPr>
        <w:t>Drawing on a cultural</w:t>
      </w:r>
      <w:r>
        <w:rPr>
          <w:rFonts w:ascii="Calibri" w:hAnsi="Calibri" w:cs="Arial"/>
          <w:color w:val="000000" w:themeColor="text1"/>
          <w:u w:val="single"/>
        </w:rPr>
        <w:t xml:space="preserve"> text or project of your choice,</w:t>
      </w:r>
      <w:r w:rsidRPr="00611AC2">
        <w:rPr>
          <w:rFonts w:ascii="Calibri" w:hAnsi="Calibri" w:cs="Arial"/>
          <w:color w:val="000000" w:themeColor="text1"/>
          <w:u w:val="single"/>
        </w:rPr>
        <w:t xml:space="preserve"> provide a critical discussion of how representation may reinforce or subvert harmful depictions of a marginalised group.</w:t>
      </w:r>
      <w:r w:rsidR="00D96B8C">
        <w:rPr>
          <w:rFonts w:ascii="Calibri" w:hAnsi="Calibri" w:cs="Arial"/>
          <w:color w:val="000000" w:themeColor="text1"/>
          <w:u w:val="single"/>
        </w:rPr>
        <w:t xml:space="preserve"> </w:t>
      </w:r>
      <w:r w:rsidRPr="00611AC2">
        <w:rPr>
          <w:rFonts w:ascii="Calibri" w:hAnsi="Calibri" w:cs="Arial"/>
          <w:color w:val="000000" w:themeColor="text1"/>
          <w:u w:val="single"/>
        </w:rPr>
        <w:t>In your answer you should include a discussion on how representation works and critically engage with what 'harmful' might mean.</w:t>
      </w:r>
    </w:p>
    <w:p w14:paraId="0CB3ACA0" w14:textId="77777777" w:rsidR="00611AC2" w:rsidRPr="00611AC2" w:rsidRDefault="00611AC2" w:rsidP="00611AC2">
      <w:pPr>
        <w:jc w:val="center"/>
        <w:rPr>
          <w:rFonts w:ascii="Calibri" w:hAnsi="Calibri" w:cs="Arial"/>
          <w:color w:val="000000" w:themeColor="text1"/>
          <w:u w:val="single"/>
        </w:rPr>
      </w:pPr>
    </w:p>
    <w:p w14:paraId="63F23463" w14:textId="77777777" w:rsidR="00611AC2" w:rsidRDefault="00611AC2" w:rsidP="0064021B">
      <w:pPr>
        <w:rPr>
          <w:rFonts w:ascii="Calibri" w:hAnsi="Calibri" w:cs="Arial"/>
          <w:color w:val="000000" w:themeColor="text1"/>
        </w:rPr>
      </w:pPr>
    </w:p>
    <w:p w14:paraId="5DD0B7FE" w14:textId="77777777" w:rsidR="00611AC2" w:rsidRPr="003B7CC2" w:rsidRDefault="00611AC2" w:rsidP="0064021B">
      <w:pPr>
        <w:rPr>
          <w:rFonts w:ascii="Calibri" w:hAnsi="Calibri" w:cs="Arial"/>
          <w:vanish/>
          <w:color w:val="000000" w:themeColor="text1"/>
        </w:rPr>
      </w:pPr>
    </w:p>
    <w:p w14:paraId="2B2F790C" w14:textId="77777777" w:rsidR="000F3548" w:rsidRPr="003B7CC2" w:rsidRDefault="000F3548" w:rsidP="00C46600">
      <w:pPr>
        <w:spacing w:line="480" w:lineRule="auto"/>
        <w:jc w:val="both"/>
        <w:rPr>
          <w:rFonts w:ascii="Calibri" w:hAnsi="Calibri" w:cs="Arial"/>
          <w:color w:val="000000" w:themeColor="text1"/>
          <w:lang w:val="en-US" w:eastAsia="zh-TW"/>
        </w:rPr>
      </w:pPr>
      <w:r w:rsidRPr="003B7CC2">
        <w:rPr>
          <w:rFonts w:ascii="Calibri" w:hAnsi="Calibri" w:cs="Arial"/>
          <w:color w:val="000000" w:themeColor="text1"/>
        </w:rPr>
        <w:t xml:space="preserve">Evaluating </w:t>
      </w:r>
      <w:r w:rsidR="00272284">
        <w:rPr>
          <w:rFonts w:ascii="Calibri" w:hAnsi="Calibri" w:cs="Arial"/>
          <w:color w:val="000000" w:themeColor="text1"/>
        </w:rPr>
        <w:t xml:space="preserve">the </w:t>
      </w:r>
      <w:r w:rsidRPr="003B7CC2">
        <w:rPr>
          <w:rFonts w:ascii="Calibri" w:hAnsi="Calibri" w:cs="Arial"/>
          <w:color w:val="000000" w:themeColor="text1"/>
        </w:rPr>
        <w:t xml:space="preserve">representation of </w:t>
      </w:r>
      <w:r w:rsidRPr="003B7CC2">
        <w:rPr>
          <w:rFonts w:ascii="Calibri" w:hAnsi="Calibri" w:cs="Arial"/>
          <w:color w:val="000000" w:themeColor="text1"/>
          <w:lang w:eastAsia="zh-TW"/>
        </w:rPr>
        <w:t xml:space="preserve">a </w:t>
      </w:r>
      <w:r w:rsidRPr="003B7CC2">
        <w:rPr>
          <w:rFonts w:ascii="Calibri" w:hAnsi="Calibri" w:cs="Arial"/>
          <w:color w:val="000000" w:themeColor="text1"/>
        </w:rPr>
        <w:t>marginalised group today require</w:t>
      </w:r>
      <w:r w:rsidR="00272284">
        <w:rPr>
          <w:rFonts w:ascii="Calibri" w:hAnsi="Calibri" w:cs="Arial"/>
          <w:color w:val="000000" w:themeColor="text1"/>
        </w:rPr>
        <w:t>s</w:t>
      </w:r>
      <w:r w:rsidRPr="003B7CC2">
        <w:rPr>
          <w:rFonts w:ascii="Calibri" w:hAnsi="Calibri" w:cs="Arial"/>
          <w:color w:val="000000" w:themeColor="text1"/>
        </w:rPr>
        <w:t xml:space="preserve"> us to pay close attention to </w:t>
      </w:r>
      <w:r w:rsidRPr="003B7CC2">
        <w:rPr>
          <w:rFonts w:ascii="Calibri" w:hAnsi="Calibri" w:cs="Arial"/>
          <w:color w:val="000000" w:themeColor="text1"/>
          <w:lang w:val="en-US"/>
        </w:rPr>
        <w:t xml:space="preserve">media </w:t>
      </w:r>
      <w:r w:rsidRPr="003B7CC2">
        <w:rPr>
          <w:rFonts w:ascii="Calibri" w:hAnsi="Calibri" w:cs="Arial"/>
          <w:color w:val="000000" w:themeColor="text1"/>
          <w:lang w:val="en-US" w:eastAsia="zh-TW"/>
        </w:rPr>
        <w:t>contexts</w:t>
      </w:r>
      <w:r w:rsidRPr="003B7CC2">
        <w:rPr>
          <w:rFonts w:ascii="Calibri" w:hAnsi="Calibri" w:cs="Arial"/>
          <w:color w:val="000000" w:themeColor="text1"/>
          <w:lang w:val="en-US"/>
        </w:rPr>
        <w:t>, where representation ha</w:t>
      </w:r>
      <w:r w:rsidRPr="003B7CC2">
        <w:rPr>
          <w:rFonts w:ascii="Calibri" w:hAnsi="Calibri" w:cs="Arial"/>
          <w:color w:val="000000" w:themeColor="text1"/>
          <w:lang w:val="en-US" w:eastAsia="zh-TW"/>
        </w:rPr>
        <w:t>s</w:t>
      </w:r>
      <w:r w:rsidRPr="003B7CC2">
        <w:rPr>
          <w:rFonts w:ascii="Calibri" w:hAnsi="Calibri" w:cs="Arial"/>
          <w:color w:val="000000" w:themeColor="text1"/>
          <w:lang w:val="en-US"/>
        </w:rPr>
        <w:t xml:space="preserve"> great power </w:t>
      </w:r>
      <w:r w:rsidRPr="003B7CC2">
        <w:rPr>
          <w:rFonts w:ascii="Calibri" w:hAnsi="Calibri" w:cs="Arial"/>
          <w:color w:val="000000" w:themeColor="text1"/>
          <w:lang w:val="en-US" w:eastAsia="zh-TW"/>
        </w:rPr>
        <w:t>in</w:t>
      </w:r>
      <w:r w:rsidRPr="003B7CC2">
        <w:rPr>
          <w:rFonts w:ascii="Calibri" w:hAnsi="Calibri" w:cs="Arial"/>
          <w:color w:val="000000" w:themeColor="text1"/>
          <w:lang w:val="en-US"/>
        </w:rPr>
        <w:t xml:space="preserve"> shaping attitudes toward those groups</w:t>
      </w:r>
      <w:r w:rsidRPr="003B7CC2">
        <w:rPr>
          <w:rFonts w:ascii="Calibri" w:hAnsi="Calibri" w:cs="Arial"/>
          <w:color w:val="000000" w:themeColor="text1"/>
          <w:lang w:val="en-US" w:eastAsia="zh-TW"/>
        </w:rPr>
        <w:t xml:space="preserve"> </w:t>
      </w:r>
      <w:r w:rsidRPr="003B7CC2">
        <w:rPr>
          <w:rFonts w:ascii="Calibri" w:hAnsi="Calibri" w:cs="Arial"/>
          <w:color w:val="000000" w:themeColor="text1"/>
        </w:rPr>
        <w:t>(BBC, 2018). This essay will analyse female representation in #</w:t>
      </w:r>
      <w:proofErr w:type="spellStart"/>
      <w:r w:rsidRPr="003B7CC2">
        <w:rPr>
          <w:rFonts w:ascii="Calibri" w:hAnsi="Calibri" w:cs="Arial"/>
          <w:color w:val="000000" w:themeColor="text1"/>
          <w:lang w:val="en-US"/>
        </w:rPr>
        <w:t>MyBeautyMysay</w:t>
      </w:r>
      <w:proofErr w:type="spellEnd"/>
      <w:r w:rsidRPr="003B7CC2">
        <w:rPr>
          <w:rFonts w:ascii="Calibri" w:hAnsi="Calibri" w:cs="Arial"/>
          <w:color w:val="000000" w:themeColor="text1"/>
          <w:lang w:val="en-US"/>
        </w:rPr>
        <w:t>, a</w:t>
      </w:r>
      <w:r w:rsidRPr="003B7CC2">
        <w:rPr>
          <w:rFonts w:ascii="Calibri" w:hAnsi="Calibri" w:cs="Arial"/>
          <w:color w:val="000000" w:themeColor="text1"/>
        </w:rPr>
        <w:t xml:space="preserve">n advertisement produced by Dove in 2016, which follows a group of females who have </w:t>
      </w:r>
      <w:r w:rsidRPr="003B7CC2">
        <w:rPr>
          <w:rFonts w:ascii="Calibri" w:hAnsi="Calibri" w:cs="Arial"/>
          <w:color w:val="000000" w:themeColor="text1"/>
          <w:lang w:eastAsia="zh-TW"/>
        </w:rPr>
        <w:t>all</w:t>
      </w:r>
      <w:r w:rsidRPr="003B7CC2">
        <w:rPr>
          <w:rFonts w:ascii="Calibri" w:hAnsi="Calibri" w:cs="Arial"/>
          <w:color w:val="000000" w:themeColor="text1"/>
        </w:rPr>
        <w:t xml:space="preserve"> been judged because of their appearances. </w:t>
      </w:r>
      <w:r w:rsidR="00763CB4" w:rsidRPr="003B7CC2">
        <w:rPr>
          <w:rFonts w:ascii="Calibri" w:hAnsi="Calibri" w:cs="Arial"/>
          <w:color w:val="000000" w:themeColor="text1"/>
        </w:rPr>
        <w:t xml:space="preserve">It will explore how media representation could combat gender misrepresentation, stereotypes and violence whereas through underrepresentation and predetermined representation, stereotypes </w:t>
      </w:r>
      <w:r w:rsidR="00E506CE" w:rsidRPr="003B7CC2">
        <w:rPr>
          <w:rFonts w:ascii="Calibri" w:hAnsi="Calibri" w:cs="Arial"/>
          <w:color w:val="000000" w:themeColor="text1"/>
        </w:rPr>
        <w:t xml:space="preserve">of women </w:t>
      </w:r>
      <w:r w:rsidR="00763CB4" w:rsidRPr="003B7CC2">
        <w:rPr>
          <w:rFonts w:ascii="Calibri" w:hAnsi="Calibri" w:cs="Arial"/>
          <w:color w:val="000000" w:themeColor="text1"/>
        </w:rPr>
        <w:t>are</w:t>
      </w:r>
      <w:r w:rsidR="00D63360" w:rsidRPr="003B7CC2">
        <w:rPr>
          <w:rFonts w:ascii="Calibri" w:hAnsi="Calibri" w:cs="Arial"/>
          <w:color w:val="000000" w:themeColor="text1"/>
        </w:rPr>
        <w:t xml:space="preserve"> </w:t>
      </w:r>
      <w:r w:rsidR="00763CB4" w:rsidRPr="003B7CC2">
        <w:rPr>
          <w:rFonts w:ascii="Calibri" w:hAnsi="Calibri" w:cs="Arial"/>
          <w:color w:val="000000" w:themeColor="text1"/>
        </w:rPr>
        <w:t>reinforced</w:t>
      </w:r>
      <w:r w:rsidRPr="003B7CC2">
        <w:rPr>
          <w:rFonts w:ascii="Calibri" w:hAnsi="Calibri" w:cs="Arial"/>
          <w:color w:val="000000" w:themeColor="text1"/>
        </w:rPr>
        <w:t xml:space="preserve">. It will also discuss the significance of self-representation in the form of advertising. </w:t>
      </w:r>
    </w:p>
    <w:p w14:paraId="574378CE" w14:textId="77777777" w:rsidR="000F3548" w:rsidRPr="003B7CC2" w:rsidRDefault="000F3548" w:rsidP="00C46600">
      <w:pPr>
        <w:spacing w:line="480" w:lineRule="auto"/>
        <w:ind w:firstLine="720"/>
        <w:jc w:val="both"/>
        <w:rPr>
          <w:rFonts w:ascii="Calibri" w:hAnsi="Calibri" w:cs="Arial"/>
          <w:color w:val="000000" w:themeColor="text1"/>
          <w:lang w:val="en-US" w:eastAsia="zh-TW"/>
        </w:rPr>
      </w:pPr>
    </w:p>
    <w:p w14:paraId="527E608F" w14:textId="77777777" w:rsidR="000F3548" w:rsidRPr="003B7CC2" w:rsidRDefault="000F3548" w:rsidP="00C46600">
      <w:pPr>
        <w:spacing w:line="480" w:lineRule="auto"/>
        <w:jc w:val="both"/>
        <w:rPr>
          <w:rFonts w:ascii="Calibri" w:hAnsi="Calibri" w:cs="Arial"/>
          <w:color w:val="000000" w:themeColor="text1"/>
          <w:lang w:val="en-US"/>
        </w:rPr>
      </w:pPr>
      <w:r w:rsidRPr="003B7CC2">
        <w:rPr>
          <w:rFonts w:ascii="Calibri" w:hAnsi="Calibri" w:cs="Arial"/>
          <w:color w:val="000000" w:themeColor="text1"/>
          <w:lang w:val="en-US"/>
        </w:rPr>
        <w:t>R</w:t>
      </w:r>
      <w:proofErr w:type="spellStart"/>
      <w:r w:rsidRPr="003B7CC2">
        <w:rPr>
          <w:rFonts w:ascii="Calibri" w:hAnsi="Calibri" w:cs="Arial"/>
          <w:color w:val="000000" w:themeColor="text1"/>
        </w:rPr>
        <w:t>epresentation</w:t>
      </w:r>
      <w:proofErr w:type="spellEnd"/>
      <w:r w:rsidRPr="003B7CC2">
        <w:rPr>
          <w:rFonts w:ascii="Calibri" w:hAnsi="Calibri" w:cs="Arial"/>
          <w:color w:val="000000" w:themeColor="text1"/>
        </w:rPr>
        <w:t xml:space="preserve"> can make meanings instead of merely reflecting the marginalised groups (Wearing, 2012). </w:t>
      </w:r>
      <w:r w:rsidRPr="003B7CC2">
        <w:rPr>
          <w:rFonts w:ascii="Calibri" w:hAnsi="Calibri" w:cs="Arial"/>
          <w:color w:val="000000" w:themeColor="text1"/>
          <w:lang w:val="en-US"/>
        </w:rPr>
        <w:t>But</w:t>
      </w:r>
      <w:r w:rsidRPr="003B7CC2">
        <w:rPr>
          <w:rFonts w:ascii="Calibri" w:hAnsi="Calibri" w:cs="Arial"/>
          <w:color w:val="000000" w:themeColor="text1"/>
        </w:rPr>
        <w:t xml:space="preserve"> this requires considering that what </w:t>
      </w:r>
      <w:r w:rsidRPr="003B7CC2">
        <w:rPr>
          <w:rFonts w:ascii="Calibri" w:hAnsi="Calibri" w:cs="Arial"/>
          <w:color w:val="000000" w:themeColor="text1"/>
          <w:lang w:val="en-US"/>
        </w:rPr>
        <w:t xml:space="preserve">often </w:t>
      </w:r>
      <w:r w:rsidR="00272284">
        <w:rPr>
          <w:rFonts w:ascii="Calibri" w:hAnsi="Calibri" w:cs="Arial"/>
          <w:color w:val="000000" w:themeColor="text1"/>
          <w:lang w:val="en-US"/>
        </w:rPr>
        <w:t xml:space="preserve">has </w:t>
      </w:r>
      <w:r w:rsidRPr="003B7CC2">
        <w:rPr>
          <w:rFonts w:ascii="Calibri" w:hAnsi="Calibri" w:cs="Arial"/>
          <w:color w:val="000000" w:themeColor="text1"/>
          <w:lang w:val="en-US"/>
        </w:rPr>
        <w:t xml:space="preserve">been represented is an image constructed by dominant thought (Williams, 1988), in turn, the sense of representation is deemed to </w:t>
      </w:r>
      <w:r w:rsidR="00272284">
        <w:rPr>
          <w:rFonts w:ascii="Calibri" w:hAnsi="Calibri" w:cs="Arial"/>
          <w:color w:val="000000" w:themeColor="text1"/>
          <w:lang w:val="en-US"/>
        </w:rPr>
        <w:t xml:space="preserve">be </w:t>
      </w:r>
      <w:r w:rsidRPr="003B7CC2">
        <w:rPr>
          <w:rFonts w:ascii="Calibri" w:hAnsi="Calibri" w:cs="Arial"/>
          <w:color w:val="000000" w:themeColor="text1"/>
          <w:lang w:val="en-US"/>
        </w:rPr>
        <w:t>correlate</w:t>
      </w:r>
      <w:r w:rsidR="00272284">
        <w:rPr>
          <w:rFonts w:ascii="Calibri" w:hAnsi="Calibri" w:cs="Arial"/>
          <w:color w:val="000000" w:themeColor="text1"/>
          <w:lang w:val="en-US"/>
        </w:rPr>
        <w:t>d</w:t>
      </w:r>
      <w:r w:rsidRPr="003B7CC2">
        <w:rPr>
          <w:rFonts w:ascii="Calibri" w:hAnsi="Calibri" w:cs="Arial"/>
          <w:color w:val="000000" w:themeColor="text1"/>
          <w:lang w:val="en-US"/>
        </w:rPr>
        <w:t xml:space="preserve"> with </w:t>
      </w:r>
      <w:r w:rsidR="00F97A75" w:rsidRPr="003B7CC2">
        <w:rPr>
          <w:rFonts w:ascii="Calibri" w:hAnsi="Calibri" w:cs="Arial"/>
          <w:color w:val="000000" w:themeColor="text1"/>
          <w:lang w:val="en-US"/>
        </w:rPr>
        <w:t>‘</w:t>
      </w:r>
      <w:r w:rsidRPr="003B7CC2">
        <w:rPr>
          <w:rFonts w:ascii="Calibri" w:hAnsi="Calibri" w:cs="Arial"/>
          <w:color w:val="000000" w:themeColor="text1"/>
          <w:lang w:val="en-US"/>
        </w:rPr>
        <w:t>symbolization</w:t>
      </w:r>
      <w:r w:rsidR="00F97A75" w:rsidRPr="003B7CC2">
        <w:rPr>
          <w:rFonts w:ascii="Calibri" w:hAnsi="Calibri" w:cs="Arial"/>
          <w:color w:val="000000" w:themeColor="text1"/>
          <w:lang w:val="en-US"/>
        </w:rPr>
        <w:t>’</w:t>
      </w:r>
      <w:r w:rsidRPr="003B7CC2">
        <w:rPr>
          <w:rFonts w:ascii="Calibri" w:hAnsi="Calibri" w:cs="Arial"/>
          <w:color w:val="000000" w:themeColor="text1"/>
          <w:lang w:val="en-US"/>
        </w:rPr>
        <w:t xml:space="preserve"> and multiple inequalities of </w:t>
      </w:r>
      <w:r w:rsidR="00F97A75" w:rsidRPr="003B7CC2">
        <w:rPr>
          <w:rFonts w:ascii="Calibri" w:hAnsi="Calibri" w:cs="Arial"/>
          <w:color w:val="000000" w:themeColor="text1"/>
          <w:lang w:val="en-US"/>
        </w:rPr>
        <w:t>‘</w:t>
      </w:r>
      <w:r w:rsidRPr="003B7CC2">
        <w:rPr>
          <w:rFonts w:ascii="Calibri" w:hAnsi="Calibri" w:cs="Arial"/>
          <w:color w:val="000000" w:themeColor="text1"/>
          <w:lang w:val="en-US"/>
        </w:rPr>
        <w:t>regimes of representation</w:t>
      </w:r>
      <w:r w:rsidR="00F97A75" w:rsidRPr="003B7CC2">
        <w:rPr>
          <w:rFonts w:ascii="Calibri" w:hAnsi="Calibri" w:cs="Arial"/>
          <w:color w:val="000000" w:themeColor="text1"/>
          <w:lang w:val="en-US"/>
        </w:rPr>
        <w:t>’</w:t>
      </w:r>
      <w:r w:rsidRPr="003B7CC2">
        <w:rPr>
          <w:rFonts w:ascii="Calibri" w:hAnsi="Calibri" w:cs="Arial"/>
          <w:color w:val="000000" w:themeColor="text1"/>
        </w:rPr>
        <w:t xml:space="preserve"> (Wearing, 2012, p.194)</w:t>
      </w:r>
      <w:r w:rsidRPr="003B7CC2">
        <w:rPr>
          <w:rFonts w:ascii="Calibri" w:hAnsi="Calibri" w:cs="Arial"/>
          <w:color w:val="000000" w:themeColor="text1"/>
          <w:lang w:val="en-US"/>
        </w:rPr>
        <w:t xml:space="preserve">. This form of regime can be felt from the intersectional discrimination of the ‘mannish’ model in this text. She points out that </w:t>
      </w:r>
      <w:r w:rsidR="00F97A75" w:rsidRPr="003B7CC2">
        <w:rPr>
          <w:rFonts w:ascii="Calibri" w:hAnsi="Calibri" w:cs="Arial"/>
          <w:color w:val="000000" w:themeColor="text1"/>
          <w:lang w:val="en-US"/>
        </w:rPr>
        <w:t>‘</w:t>
      </w:r>
      <w:r w:rsidRPr="003B7CC2">
        <w:rPr>
          <w:rFonts w:ascii="Calibri" w:hAnsi="Calibri" w:cs="Arial"/>
          <w:color w:val="000000" w:themeColor="text1"/>
          <w:lang w:val="en-US"/>
        </w:rPr>
        <w:t>when they were talking about females, they weren’t</w:t>
      </w:r>
      <w:r w:rsidR="00F97A75" w:rsidRPr="003B7CC2">
        <w:rPr>
          <w:rFonts w:ascii="Calibri" w:hAnsi="Calibri" w:cs="Arial"/>
          <w:color w:val="000000" w:themeColor="text1"/>
          <w:lang w:val="en-US"/>
        </w:rPr>
        <w:t xml:space="preserve"> talking </w:t>
      </w:r>
      <w:r w:rsidR="00F97A75" w:rsidRPr="00A34E7D">
        <w:rPr>
          <w:rFonts w:ascii="Calibri" w:hAnsi="Calibri" w:cs="Arial"/>
          <w:color w:val="000000" w:themeColor="text1"/>
          <w:lang w:val="en-US"/>
        </w:rPr>
        <w:t>about me’</w:t>
      </w:r>
      <w:r w:rsidRPr="00A34E7D">
        <w:rPr>
          <w:rFonts w:ascii="Calibri" w:hAnsi="Calibri" w:cs="Arial"/>
          <w:color w:val="000000" w:themeColor="text1"/>
          <w:lang w:val="en-US"/>
        </w:rPr>
        <w:t xml:space="preserve"> (</w:t>
      </w:r>
      <w:r w:rsidR="00013A24" w:rsidRPr="00A34E7D">
        <w:rPr>
          <w:rFonts w:ascii="Calibri" w:hAnsi="Calibri" w:cs="Arial"/>
          <w:color w:val="000000" w:themeColor="text1"/>
          <w:lang w:val="en-US"/>
        </w:rPr>
        <w:t>Dove</w:t>
      </w:r>
      <w:r w:rsidRPr="00A34E7D">
        <w:rPr>
          <w:rFonts w:ascii="Calibri" w:hAnsi="Calibri" w:cs="Arial"/>
          <w:color w:val="000000" w:themeColor="text1"/>
          <w:lang w:val="en-US"/>
        </w:rPr>
        <w:t>, 2016)</w:t>
      </w:r>
      <w:r w:rsidR="00351940" w:rsidRPr="00A34E7D">
        <w:rPr>
          <w:rFonts w:ascii="Calibri" w:hAnsi="Calibri" w:cs="Arial"/>
          <w:color w:val="000000" w:themeColor="text1"/>
          <w:lang w:val="en-US"/>
        </w:rPr>
        <w:t>,</w:t>
      </w:r>
      <w:r w:rsidRPr="00A34E7D">
        <w:rPr>
          <w:rFonts w:ascii="Calibri" w:hAnsi="Calibri" w:cs="Arial"/>
          <w:color w:val="000000" w:themeColor="text1"/>
          <w:lang w:val="en-US"/>
        </w:rPr>
        <w:t xml:space="preserve"> complaining </w:t>
      </w:r>
      <w:r w:rsidR="00AC797D">
        <w:rPr>
          <w:rFonts w:ascii="Calibri" w:hAnsi="Calibri" w:cs="Arial"/>
          <w:color w:val="000000" w:themeColor="text1"/>
          <w:lang w:val="en-US"/>
        </w:rPr>
        <w:t xml:space="preserve">about </w:t>
      </w:r>
      <w:r w:rsidRPr="003B7CC2">
        <w:rPr>
          <w:rFonts w:ascii="Calibri" w:hAnsi="Calibri" w:cs="Arial"/>
          <w:color w:val="000000" w:themeColor="text1"/>
          <w:lang w:val="en-US"/>
        </w:rPr>
        <w:t xml:space="preserve">the poor acceptability on masculine women under heterosexual rules and ideals of femininity (Butler, 1999). Wearing also notes that this stereotype constructs a form of brutal depiction known as </w:t>
      </w:r>
      <w:r w:rsidR="00F97A75" w:rsidRPr="003B7CC2">
        <w:rPr>
          <w:rFonts w:ascii="Calibri" w:hAnsi="Calibri" w:cs="Arial"/>
          <w:color w:val="000000" w:themeColor="text1"/>
          <w:lang w:val="en-US"/>
        </w:rPr>
        <w:t>‘</w:t>
      </w:r>
      <w:r w:rsidRPr="003B7CC2">
        <w:rPr>
          <w:rFonts w:ascii="Calibri" w:hAnsi="Calibri" w:cs="Arial"/>
          <w:color w:val="000000" w:themeColor="text1"/>
          <w:lang w:val="en-US"/>
        </w:rPr>
        <w:t>symbolic violence</w:t>
      </w:r>
      <w:r w:rsidR="00F97A75" w:rsidRPr="003B7CC2">
        <w:rPr>
          <w:rFonts w:ascii="Calibri" w:hAnsi="Calibri" w:cs="Arial"/>
          <w:color w:val="000000" w:themeColor="text1"/>
          <w:lang w:val="en-US"/>
        </w:rPr>
        <w:t>’</w:t>
      </w:r>
      <w:r w:rsidRPr="003B7CC2">
        <w:rPr>
          <w:rFonts w:ascii="Calibri" w:hAnsi="Calibri" w:cs="Arial"/>
          <w:color w:val="000000" w:themeColor="text1"/>
          <w:lang w:val="en-US"/>
        </w:rPr>
        <w:t xml:space="preserve"> against women (Hall, 2007, p.259). Whether it is the female lawyer who was questioned about her competence or the clinical psychologist who </w:t>
      </w:r>
      <w:r w:rsidRPr="003B7CC2">
        <w:rPr>
          <w:rFonts w:ascii="Calibri" w:hAnsi="Calibri" w:cs="Arial"/>
          <w:color w:val="000000" w:themeColor="text1"/>
          <w:lang w:val="en-US"/>
        </w:rPr>
        <w:lastRenderedPageBreak/>
        <w:t>was told to</w:t>
      </w:r>
      <w:r w:rsidR="00F97A75" w:rsidRPr="003B7CC2">
        <w:rPr>
          <w:rFonts w:ascii="Calibri" w:hAnsi="Calibri" w:cs="Arial"/>
          <w:color w:val="000000" w:themeColor="text1"/>
          <w:lang w:val="en-US"/>
        </w:rPr>
        <w:t xml:space="preserve"> ‘dress </w:t>
      </w:r>
      <w:r w:rsidR="00F97A75" w:rsidRPr="00A34E7D">
        <w:rPr>
          <w:rFonts w:ascii="Calibri" w:hAnsi="Calibri" w:cs="Arial"/>
          <w:color w:val="000000" w:themeColor="text1"/>
          <w:lang w:val="en-US"/>
        </w:rPr>
        <w:t>your age’</w:t>
      </w:r>
      <w:r w:rsidRPr="00A34E7D">
        <w:rPr>
          <w:rFonts w:ascii="Calibri" w:hAnsi="Calibri" w:cs="Arial"/>
          <w:color w:val="000000" w:themeColor="text1"/>
          <w:lang w:val="en-US"/>
        </w:rPr>
        <w:t xml:space="preserve"> (</w:t>
      </w:r>
      <w:r w:rsidR="00013A24" w:rsidRPr="00A34E7D">
        <w:rPr>
          <w:rFonts w:ascii="Calibri" w:hAnsi="Calibri" w:cs="Arial"/>
          <w:color w:val="000000" w:themeColor="text1"/>
          <w:lang w:val="en-US"/>
        </w:rPr>
        <w:t>Dove</w:t>
      </w:r>
      <w:r w:rsidR="00C81770" w:rsidRPr="00A34E7D">
        <w:rPr>
          <w:rFonts w:ascii="Calibri" w:hAnsi="Calibri" w:cs="Arial"/>
          <w:color w:val="000000" w:themeColor="text1"/>
          <w:lang w:val="en-US"/>
        </w:rPr>
        <w:t>, 2016), t</w:t>
      </w:r>
      <w:r w:rsidRPr="00A34E7D">
        <w:rPr>
          <w:rFonts w:ascii="Calibri" w:hAnsi="Calibri" w:cs="Arial" w:hint="eastAsia"/>
          <w:color w:val="000000" w:themeColor="text1"/>
          <w:lang w:val="en-US"/>
        </w:rPr>
        <w:t>h</w:t>
      </w:r>
      <w:r w:rsidRPr="00A34E7D">
        <w:rPr>
          <w:rFonts w:ascii="Calibri" w:hAnsi="Calibri" w:cs="Arial"/>
          <w:color w:val="000000" w:themeColor="text1"/>
          <w:lang w:val="en-US"/>
        </w:rPr>
        <w:t xml:space="preserve">is </w:t>
      </w:r>
      <w:r w:rsidRPr="003B7CC2">
        <w:rPr>
          <w:rFonts w:ascii="Calibri" w:hAnsi="Calibri" w:cs="Arial"/>
          <w:color w:val="000000" w:themeColor="text1"/>
          <w:lang w:val="en-US"/>
        </w:rPr>
        <w:t xml:space="preserve">type of violence restrains women from demonstrating personal abilities or pursuing life choice (OHCHR, 2013, p.18). </w:t>
      </w:r>
    </w:p>
    <w:p w14:paraId="554B331A" w14:textId="77777777" w:rsidR="003B7CC2" w:rsidRDefault="003B7CC2" w:rsidP="00C46600">
      <w:pPr>
        <w:spacing w:line="480" w:lineRule="auto"/>
        <w:jc w:val="both"/>
        <w:rPr>
          <w:rFonts w:ascii="Calibri" w:hAnsi="Calibri" w:cs="Arial"/>
          <w:color w:val="000000" w:themeColor="text1"/>
          <w:lang w:val="en-US"/>
        </w:rPr>
      </w:pPr>
    </w:p>
    <w:p w14:paraId="40F44E87" w14:textId="77777777" w:rsidR="000F3548" w:rsidRPr="003B7CC2" w:rsidRDefault="000F3548" w:rsidP="00C46600">
      <w:pPr>
        <w:spacing w:line="480" w:lineRule="auto"/>
        <w:jc w:val="both"/>
        <w:rPr>
          <w:rFonts w:ascii="Calibri" w:hAnsi="Calibri" w:cs="Arial"/>
          <w:color w:val="000000" w:themeColor="text1"/>
          <w:lang w:val="en-US"/>
        </w:rPr>
      </w:pPr>
      <w:r w:rsidRPr="003B7CC2">
        <w:rPr>
          <w:rFonts w:ascii="Calibri" w:hAnsi="Calibri" w:cs="Arial"/>
          <w:color w:val="000000" w:themeColor="text1"/>
          <w:lang w:val="en-US"/>
        </w:rPr>
        <w:t>However, representation</w:t>
      </w:r>
      <w:r w:rsidR="00110C76">
        <w:rPr>
          <w:rFonts w:ascii="Calibri" w:hAnsi="Calibri" w:cs="Arial"/>
          <w:color w:val="000000" w:themeColor="text1"/>
          <w:lang w:val="en-US"/>
        </w:rPr>
        <w:t xml:space="preserve"> also brings</w:t>
      </w:r>
      <w:r w:rsidRPr="003B7CC2">
        <w:rPr>
          <w:rFonts w:ascii="Calibri" w:hAnsi="Calibri" w:cs="Arial"/>
          <w:color w:val="000000" w:themeColor="text1"/>
          <w:lang w:val="en-US"/>
        </w:rPr>
        <w:t xml:space="preserve"> possibilities to challenge</w:t>
      </w:r>
      <w:r w:rsidR="00F97A75" w:rsidRPr="003B7CC2">
        <w:rPr>
          <w:rFonts w:ascii="Calibri" w:hAnsi="Calibri" w:cs="Arial"/>
          <w:color w:val="000000" w:themeColor="text1"/>
          <w:lang w:val="en-US"/>
        </w:rPr>
        <w:t xml:space="preserve"> such ‘common sense’</w:t>
      </w:r>
      <w:r w:rsidRPr="003B7CC2">
        <w:rPr>
          <w:rFonts w:ascii="Calibri" w:hAnsi="Calibri" w:cs="Arial"/>
          <w:color w:val="000000" w:themeColor="text1"/>
          <w:lang w:val="en-US"/>
        </w:rPr>
        <w:t xml:space="preserve"> and fight against narrow gender misrepresentation</w:t>
      </w:r>
      <w:r w:rsidR="00110C76">
        <w:rPr>
          <w:rFonts w:ascii="Calibri" w:hAnsi="Calibri" w:cs="Arial"/>
          <w:color w:val="000000" w:themeColor="text1"/>
          <w:lang w:val="en-US"/>
        </w:rPr>
        <w:t>s</w:t>
      </w:r>
      <w:r w:rsidRPr="003B7CC2">
        <w:rPr>
          <w:rFonts w:ascii="Calibri" w:hAnsi="Calibri" w:cs="Arial"/>
          <w:color w:val="000000" w:themeColor="text1"/>
          <w:lang w:val="en-US"/>
        </w:rPr>
        <w:t xml:space="preserve"> attached to political sense (Wearing, 2012, p.194). Quantitative content analysis of advertising representations has empirically demonstrated that </w:t>
      </w:r>
      <w:r w:rsidR="00110C76">
        <w:rPr>
          <w:rFonts w:ascii="Calibri" w:hAnsi="Calibri" w:cs="Arial"/>
          <w:color w:val="000000" w:themeColor="text1"/>
          <w:lang w:val="en-US"/>
        </w:rPr>
        <w:t xml:space="preserve">the </w:t>
      </w:r>
      <w:r w:rsidRPr="003B7CC2">
        <w:rPr>
          <w:rFonts w:ascii="Calibri" w:hAnsi="Calibri" w:cs="Arial"/>
          <w:color w:val="000000" w:themeColor="text1"/>
          <w:lang w:val="en-US"/>
        </w:rPr>
        <w:t>media strategically portray</w:t>
      </w:r>
      <w:r w:rsidR="00110C76">
        <w:rPr>
          <w:rFonts w:ascii="Calibri" w:hAnsi="Calibri" w:cs="Arial"/>
          <w:color w:val="000000" w:themeColor="text1"/>
          <w:lang w:val="en-US"/>
        </w:rPr>
        <w:t>s</w:t>
      </w:r>
      <w:r w:rsidRPr="003B7CC2">
        <w:rPr>
          <w:rFonts w:ascii="Calibri" w:hAnsi="Calibri" w:cs="Arial"/>
          <w:color w:val="000000" w:themeColor="text1"/>
          <w:lang w:val="en-US"/>
        </w:rPr>
        <w:t xml:space="preserve"> easily acceptable representations of women, and gender hierarchy is therefore maintained (</w:t>
      </w:r>
      <w:proofErr w:type="spellStart"/>
      <w:r w:rsidRPr="003B7CC2">
        <w:rPr>
          <w:rFonts w:ascii="Calibri" w:hAnsi="Calibri" w:cs="Arial"/>
          <w:color w:val="000000" w:themeColor="text1"/>
          <w:lang w:val="en-US"/>
        </w:rPr>
        <w:t>Luyt</w:t>
      </w:r>
      <w:proofErr w:type="spellEnd"/>
      <w:r w:rsidRPr="003B7CC2">
        <w:rPr>
          <w:rFonts w:ascii="Calibri" w:hAnsi="Calibri" w:cs="Arial"/>
          <w:color w:val="000000" w:themeColor="text1"/>
          <w:lang w:val="en-US"/>
        </w:rPr>
        <w:t>, 2011). As a key cultural tool, the media provide</w:t>
      </w:r>
      <w:r w:rsidR="00110C76">
        <w:rPr>
          <w:rFonts w:ascii="Calibri" w:hAnsi="Calibri" w:cs="Arial"/>
          <w:color w:val="000000" w:themeColor="text1"/>
          <w:lang w:val="en-US"/>
        </w:rPr>
        <w:t>s</w:t>
      </w:r>
      <w:r w:rsidRPr="003B7CC2">
        <w:rPr>
          <w:rFonts w:ascii="Calibri" w:hAnsi="Calibri" w:cs="Arial"/>
          <w:color w:val="000000" w:themeColor="text1"/>
          <w:lang w:val="en-US"/>
        </w:rPr>
        <w:t xml:space="preserve"> a new luminosity (ibid). The </w:t>
      </w:r>
      <w:r w:rsidRPr="00A34E7D">
        <w:rPr>
          <w:rFonts w:ascii="Calibri" w:hAnsi="Calibri" w:cs="Arial"/>
          <w:color w:val="000000" w:themeColor="text1"/>
          <w:lang w:val="en-US"/>
        </w:rPr>
        <w:t xml:space="preserve">boxer refutes criticisms about her appearance and occupation, </w:t>
      </w:r>
      <w:r w:rsidR="00F97A75" w:rsidRPr="00A34E7D">
        <w:rPr>
          <w:rFonts w:ascii="Calibri" w:hAnsi="Calibri" w:cs="Arial"/>
          <w:color w:val="000000" w:themeColor="text1"/>
          <w:lang w:val="en-US"/>
        </w:rPr>
        <w:t>‘</w:t>
      </w:r>
      <w:r w:rsidRPr="00A34E7D">
        <w:rPr>
          <w:rFonts w:ascii="Calibri" w:hAnsi="Calibri" w:cs="Arial"/>
          <w:color w:val="000000" w:themeColor="text1"/>
          <w:lang w:val="en-US"/>
        </w:rPr>
        <w:t>but my face is nothing to do with my box</w:t>
      </w:r>
      <w:r w:rsidR="00F97A75" w:rsidRPr="00A34E7D">
        <w:rPr>
          <w:rFonts w:ascii="Calibri" w:hAnsi="Calibri" w:cs="Arial"/>
          <w:color w:val="000000" w:themeColor="text1"/>
          <w:lang w:val="en-US"/>
        </w:rPr>
        <w:t>’</w:t>
      </w:r>
      <w:r w:rsidRPr="00A34E7D">
        <w:rPr>
          <w:rFonts w:ascii="Calibri" w:hAnsi="Calibri" w:cs="Arial"/>
          <w:color w:val="000000" w:themeColor="text1"/>
          <w:lang w:val="en-US"/>
        </w:rPr>
        <w:t xml:space="preserve"> (</w:t>
      </w:r>
      <w:r w:rsidR="00013A24" w:rsidRPr="00A34E7D">
        <w:rPr>
          <w:rFonts w:ascii="Calibri" w:hAnsi="Calibri" w:cs="Arial"/>
          <w:color w:val="000000" w:themeColor="text1"/>
          <w:lang w:val="en-US"/>
        </w:rPr>
        <w:t>Dove</w:t>
      </w:r>
      <w:r w:rsidRPr="00A34E7D">
        <w:rPr>
          <w:rFonts w:ascii="Calibri" w:hAnsi="Calibri" w:cs="Arial"/>
          <w:color w:val="000000" w:themeColor="text1"/>
          <w:lang w:val="en-US"/>
        </w:rPr>
        <w:t>, 2016), which</w:t>
      </w:r>
      <w:r w:rsidR="00110C76" w:rsidRPr="00A34E7D">
        <w:rPr>
          <w:rFonts w:ascii="Calibri" w:hAnsi="Calibri" w:cs="Arial"/>
          <w:color w:val="000000" w:themeColor="text1"/>
          <w:lang w:val="en-US"/>
        </w:rPr>
        <w:t xml:space="preserve"> </w:t>
      </w:r>
      <w:r w:rsidR="00110C76">
        <w:rPr>
          <w:rFonts w:ascii="Calibri" w:hAnsi="Calibri" w:cs="Arial"/>
          <w:color w:val="000000" w:themeColor="text1"/>
          <w:lang w:val="en-US"/>
        </w:rPr>
        <w:t>has no longer gazed on the female’</w:t>
      </w:r>
      <w:r w:rsidRPr="003B7CC2">
        <w:rPr>
          <w:rFonts w:ascii="Calibri" w:hAnsi="Calibri" w:cs="Arial"/>
          <w:color w:val="000000" w:themeColor="text1"/>
          <w:lang w:val="en-US"/>
        </w:rPr>
        <w:t xml:space="preserve"> body, in particular, men’s dominance over women. Similarly, in the 1970s, advertising portray traditional social division of labor, depicting women as household functionaries in private-domestic spaces, or ‘decorative objects’ and ‘unintelligent’ (</w:t>
      </w:r>
      <w:proofErr w:type="spellStart"/>
      <w:r w:rsidRPr="003B7CC2">
        <w:rPr>
          <w:rFonts w:ascii="Calibri" w:hAnsi="Calibri" w:cs="Arial"/>
          <w:color w:val="000000" w:themeColor="text1"/>
          <w:lang w:val="en-US"/>
        </w:rPr>
        <w:t>Hennessee&amp;Nicholson</w:t>
      </w:r>
      <w:proofErr w:type="spellEnd"/>
      <w:r w:rsidRPr="003B7CC2">
        <w:rPr>
          <w:rFonts w:ascii="Calibri" w:hAnsi="Calibri" w:cs="Arial"/>
          <w:color w:val="000000" w:themeColor="text1"/>
          <w:lang w:val="en-US"/>
        </w:rPr>
        <w:t xml:space="preserve">, </w:t>
      </w:r>
      <w:r w:rsidRPr="003B7CC2">
        <w:rPr>
          <w:rFonts w:ascii="Calibri" w:hAnsi="Calibri" w:cs="Arial"/>
          <w:color w:val="000000" w:themeColor="text1"/>
        </w:rPr>
        <w:t>1972, p.12</w:t>
      </w:r>
      <w:r w:rsidR="008424A2">
        <w:rPr>
          <w:rFonts w:ascii="Calibri" w:hAnsi="Calibri" w:cs="Arial"/>
          <w:color w:val="000000" w:themeColor="text1"/>
          <w:lang w:val="en-US"/>
        </w:rPr>
        <w:t xml:space="preserve">). </w:t>
      </w:r>
      <w:r w:rsidR="008424A2" w:rsidRPr="00292A6C">
        <w:rPr>
          <w:rFonts w:ascii="Calibri" w:hAnsi="Calibri" w:cs="Arial"/>
          <w:color w:val="000000" w:themeColor="text1"/>
          <w:lang w:val="en-US"/>
        </w:rPr>
        <w:t xml:space="preserve">Again, </w:t>
      </w:r>
      <w:r w:rsidR="00624DBF" w:rsidRPr="00292A6C">
        <w:rPr>
          <w:rFonts w:ascii="Calibri" w:hAnsi="Calibri" w:cs="Arial"/>
          <w:color w:val="000000" w:themeColor="text1"/>
          <w:lang w:val="en-US"/>
        </w:rPr>
        <w:t xml:space="preserve">in Dove (2016), </w:t>
      </w:r>
      <w:r w:rsidR="008424A2" w:rsidRPr="00292A6C">
        <w:rPr>
          <w:rFonts w:ascii="Calibri" w:hAnsi="Calibri" w:cs="Arial"/>
          <w:color w:val="000000" w:themeColor="text1"/>
          <w:lang w:val="en-US"/>
        </w:rPr>
        <w:t>differing</w:t>
      </w:r>
      <w:r w:rsidRPr="00292A6C">
        <w:rPr>
          <w:rFonts w:ascii="Calibri" w:hAnsi="Calibri" w:cs="Arial"/>
          <w:color w:val="000000" w:themeColor="text1"/>
          <w:lang w:val="en-US"/>
        </w:rPr>
        <w:t xml:space="preserve"> representation</w:t>
      </w:r>
      <w:r w:rsidR="00D74346" w:rsidRPr="00292A6C">
        <w:rPr>
          <w:rFonts w:ascii="Calibri" w:hAnsi="Calibri" w:cs="Arial"/>
          <w:color w:val="000000" w:themeColor="text1"/>
          <w:lang w:val="en-US"/>
        </w:rPr>
        <w:t>s</w:t>
      </w:r>
      <w:r w:rsidRPr="00292A6C">
        <w:rPr>
          <w:rFonts w:ascii="Calibri" w:hAnsi="Calibri" w:cs="Arial"/>
          <w:color w:val="000000" w:themeColor="text1"/>
          <w:lang w:val="en-US"/>
        </w:rPr>
        <w:t xml:space="preserve"> </w:t>
      </w:r>
      <w:r w:rsidR="00624DBF" w:rsidRPr="00292A6C">
        <w:rPr>
          <w:rFonts w:ascii="Calibri" w:hAnsi="Calibri" w:cs="Arial"/>
          <w:color w:val="000000" w:themeColor="text1"/>
          <w:lang w:val="en-US"/>
        </w:rPr>
        <w:t xml:space="preserve">subvert </w:t>
      </w:r>
      <w:r w:rsidRPr="00292A6C">
        <w:rPr>
          <w:rFonts w:ascii="Calibri" w:hAnsi="Calibri" w:cs="Arial"/>
          <w:color w:val="000000" w:themeColor="text1"/>
          <w:lang w:val="en-US"/>
        </w:rPr>
        <w:t>stereotype</w:t>
      </w:r>
      <w:r w:rsidR="00624DBF" w:rsidRPr="00292A6C">
        <w:rPr>
          <w:rFonts w:ascii="Calibri" w:hAnsi="Calibri" w:cs="Arial"/>
          <w:color w:val="000000" w:themeColor="text1"/>
          <w:lang w:val="en-US"/>
        </w:rPr>
        <w:t>s</w:t>
      </w:r>
      <w:r w:rsidRPr="00292A6C">
        <w:rPr>
          <w:rFonts w:ascii="Calibri" w:hAnsi="Calibri" w:cs="Arial"/>
          <w:color w:val="000000" w:themeColor="text1"/>
          <w:lang w:val="en-US"/>
        </w:rPr>
        <w:t xml:space="preserve"> </w:t>
      </w:r>
      <w:r w:rsidR="00624DBF" w:rsidRPr="00292A6C">
        <w:rPr>
          <w:rFonts w:ascii="Calibri" w:hAnsi="Calibri" w:cs="Arial"/>
          <w:color w:val="000000" w:themeColor="text1"/>
          <w:lang w:val="en-US"/>
        </w:rPr>
        <w:t xml:space="preserve">from routines </w:t>
      </w:r>
      <w:r w:rsidRPr="00292A6C">
        <w:rPr>
          <w:rFonts w:ascii="Calibri" w:hAnsi="Calibri" w:cs="Arial"/>
          <w:color w:val="000000" w:themeColor="text1"/>
          <w:lang w:val="en-US"/>
        </w:rPr>
        <w:t>by showing highly-achieving women</w:t>
      </w:r>
      <w:r w:rsidR="008E2898" w:rsidRPr="00292A6C">
        <w:rPr>
          <w:rFonts w:ascii="Calibri" w:hAnsi="Calibri" w:cs="Arial"/>
          <w:color w:val="000000" w:themeColor="text1"/>
          <w:lang w:val="en-US"/>
        </w:rPr>
        <w:t>,</w:t>
      </w:r>
      <w:r w:rsidRPr="00292A6C">
        <w:rPr>
          <w:rFonts w:ascii="Calibri" w:hAnsi="Calibri" w:cs="Arial"/>
          <w:color w:val="000000" w:themeColor="text1"/>
          <w:lang w:val="en-US"/>
        </w:rPr>
        <w:t xml:space="preserve"> who</w:t>
      </w:r>
      <w:r w:rsidR="008E2898" w:rsidRPr="00292A6C">
        <w:rPr>
          <w:rFonts w:ascii="Calibri" w:hAnsi="Calibri" w:cs="Arial"/>
          <w:color w:val="000000" w:themeColor="text1"/>
          <w:lang w:val="en-US"/>
        </w:rPr>
        <w:t xml:space="preserve"> see themselves</w:t>
      </w:r>
      <w:r w:rsidRPr="00292A6C">
        <w:rPr>
          <w:rFonts w:ascii="Calibri" w:hAnsi="Calibri" w:cs="Arial"/>
          <w:color w:val="000000" w:themeColor="text1"/>
          <w:lang w:val="en-US"/>
        </w:rPr>
        <w:t xml:space="preserve"> </w:t>
      </w:r>
      <w:r w:rsidR="008E2898" w:rsidRPr="00292A6C">
        <w:rPr>
          <w:rFonts w:ascii="Calibri" w:hAnsi="Calibri" w:cs="Arial"/>
          <w:color w:val="000000" w:themeColor="text1"/>
          <w:lang w:val="en-US"/>
        </w:rPr>
        <w:t xml:space="preserve">as being independent and </w:t>
      </w:r>
      <w:r w:rsidRPr="00292A6C">
        <w:rPr>
          <w:rFonts w:ascii="Calibri" w:hAnsi="Calibri" w:cs="Arial"/>
          <w:color w:val="000000" w:themeColor="text1"/>
          <w:lang w:val="en-US"/>
        </w:rPr>
        <w:t xml:space="preserve">do not </w:t>
      </w:r>
      <w:r w:rsidR="008E2898" w:rsidRPr="00292A6C">
        <w:rPr>
          <w:rFonts w:ascii="Calibri" w:hAnsi="Calibri" w:cs="Arial"/>
          <w:color w:val="000000" w:themeColor="text1"/>
          <w:lang w:val="en-US"/>
        </w:rPr>
        <w:t>depend</w:t>
      </w:r>
      <w:r w:rsidRPr="00292A6C">
        <w:rPr>
          <w:rFonts w:ascii="Calibri" w:hAnsi="Calibri" w:cs="Arial"/>
          <w:color w:val="000000" w:themeColor="text1"/>
          <w:lang w:val="en-US"/>
        </w:rPr>
        <w:t xml:space="preserve"> on men. </w:t>
      </w:r>
      <w:r w:rsidRPr="00292A6C">
        <w:rPr>
          <w:rFonts w:ascii="Calibri" w:hAnsi="Calibri" w:cs="Arial"/>
          <w:color w:val="000000" w:themeColor="text1"/>
          <w:lang w:val="en-US" w:eastAsia="zh-TW"/>
        </w:rPr>
        <w:t>Th</w:t>
      </w:r>
      <w:r w:rsidRPr="00292A6C">
        <w:rPr>
          <w:rFonts w:ascii="Calibri" w:hAnsi="Calibri" w:cs="Arial"/>
          <w:color w:val="000000" w:themeColor="text1"/>
          <w:lang w:val="en-US"/>
        </w:rPr>
        <w:t xml:space="preserve">ese </w:t>
      </w:r>
      <w:r w:rsidRPr="003B7CC2">
        <w:rPr>
          <w:rFonts w:ascii="Calibri" w:hAnsi="Calibri" w:cs="Arial"/>
          <w:color w:val="000000" w:themeColor="text1"/>
          <w:lang w:val="en-US"/>
        </w:rPr>
        <w:t>‘counter’ narratives are crucial to progressive politics and resistance of misrepresentation (Wearing, 2012, p.197).</w:t>
      </w:r>
    </w:p>
    <w:p w14:paraId="777561F6" w14:textId="77777777" w:rsidR="000F3548" w:rsidRPr="003B7CC2" w:rsidRDefault="000F3548" w:rsidP="00C46600">
      <w:pPr>
        <w:spacing w:line="480" w:lineRule="auto"/>
        <w:ind w:firstLine="720"/>
        <w:jc w:val="both"/>
        <w:rPr>
          <w:rFonts w:ascii="Calibri" w:hAnsi="Calibri" w:cs="Arial"/>
          <w:color w:val="000000" w:themeColor="text1"/>
          <w:lang w:val="en-US"/>
        </w:rPr>
      </w:pPr>
    </w:p>
    <w:p w14:paraId="6D3C2129" w14:textId="77777777" w:rsidR="000F3548" w:rsidRPr="003B7CC2" w:rsidRDefault="000F3548" w:rsidP="00C46600">
      <w:pPr>
        <w:spacing w:line="480" w:lineRule="auto"/>
        <w:jc w:val="both"/>
        <w:rPr>
          <w:rFonts w:ascii="Calibri" w:hAnsi="Calibri" w:cs="Arial"/>
          <w:color w:val="000000" w:themeColor="text1"/>
          <w:lang w:val="en-US"/>
        </w:rPr>
      </w:pPr>
      <w:r w:rsidRPr="003B7CC2">
        <w:rPr>
          <w:rFonts w:ascii="Calibri" w:hAnsi="Calibri" w:cs="Arial"/>
          <w:color w:val="000000" w:themeColor="text1"/>
          <w:lang w:val="en-US"/>
        </w:rPr>
        <w:t>This new course of representation is also problematic, since underrepresentation and privilege may be continuously regenerated through those ‘counter’ narratives (</w:t>
      </w:r>
      <w:proofErr w:type="spellStart"/>
      <w:r w:rsidRPr="003B7CC2">
        <w:rPr>
          <w:rFonts w:ascii="Calibri" w:hAnsi="Calibri" w:cs="Arial"/>
          <w:color w:val="000000" w:themeColor="text1"/>
          <w:lang w:val="en-US"/>
        </w:rPr>
        <w:t>Carter&amp;Steiner</w:t>
      </w:r>
      <w:proofErr w:type="spellEnd"/>
      <w:r w:rsidRPr="003B7CC2">
        <w:rPr>
          <w:rFonts w:ascii="Calibri" w:hAnsi="Calibri" w:cs="Arial"/>
          <w:color w:val="000000" w:themeColor="text1"/>
          <w:lang w:val="en-US"/>
        </w:rPr>
        <w:t>, 2003, p.33). It questions the sphere of representational practice, ‘which “women” can stand in for other women</w:t>
      </w:r>
      <w:r w:rsidR="001D11D4">
        <w:rPr>
          <w:rFonts w:ascii="Calibri" w:hAnsi="Calibri" w:cs="Arial"/>
          <w:color w:val="000000" w:themeColor="text1"/>
          <w:lang w:val="en-US"/>
        </w:rPr>
        <w:t xml:space="preserve">?’ (Wearing, 2012, p.193). </w:t>
      </w:r>
      <w:r w:rsidRPr="003B7CC2">
        <w:rPr>
          <w:rFonts w:ascii="Calibri" w:hAnsi="Calibri" w:cs="Arial"/>
          <w:color w:val="000000" w:themeColor="text1"/>
          <w:lang w:val="en-US"/>
        </w:rPr>
        <w:t>Underlining identity labels in #MyBeautyMySay include the boxing champion, fashion blogger, law firm partner</w:t>
      </w:r>
      <w:r w:rsidR="001D11D4">
        <w:rPr>
          <w:rFonts w:ascii="Calibri" w:hAnsi="Calibri" w:cs="Arial"/>
          <w:color w:val="000000" w:themeColor="text1"/>
          <w:lang w:val="en-US"/>
        </w:rPr>
        <w:t>,</w:t>
      </w:r>
      <w:r w:rsidRPr="003B7CC2">
        <w:rPr>
          <w:rFonts w:ascii="Calibri" w:hAnsi="Calibri" w:cs="Arial"/>
          <w:color w:val="000000" w:themeColor="text1"/>
          <w:lang w:val="en-US"/>
        </w:rPr>
        <w:t xml:space="preserve"> etc. Its omissions remain articulate: advertising concerns itself only with upper-/middle-class females, while lower-/working-class women are removed from the mainstream</w:t>
      </w:r>
      <w:r w:rsidR="00774F0F" w:rsidRPr="003B7CC2">
        <w:rPr>
          <w:rFonts w:ascii="Calibri" w:hAnsi="Calibri" w:cs="Arial"/>
          <w:color w:val="000000" w:themeColor="text1"/>
          <w:lang w:val="en-US"/>
        </w:rPr>
        <w:t xml:space="preserve">. This reveals that </w:t>
      </w:r>
      <w:r w:rsidR="001D11D4">
        <w:rPr>
          <w:rFonts w:ascii="Calibri" w:hAnsi="Calibri" w:cs="Arial"/>
          <w:color w:val="000000" w:themeColor="text1"/>
          <w:lang w:val="en-US"/>
        </w:rPr>
        <w:t xml:space="preserve">a </w:t>
      </w:r>
      <w:r w:rsidR="00774F0F" w:rsidRPr="003B7CC2">
        <w:rPr>
          <w:rFonts w:ascii="Calibri" w:hAnsi="Calibri" w:cs="Arial"/>
          <w:color w:val="000000" w:themeColor="text1"/>
          <w:lang w:val="en-US"/>
        </w:rPr>
        <w:lastRenderedPageBreak/>
        <w:t>new ‘representational privilege’</w:t>
      </w:r>
      <w:r w:rsidRPr="003B7CC2">
        <w:rPr>
          <w:rFonts w:ascii="Calibri" w:hAnsi="Calibri" w:cs="Arial"/>
          <w:color w:val="000000" w:themeColor="text1"/>
          <w:lang w:val="en-US"/>
        </w:rPr>
        <w:t xml:space="preserve"> of social class is created (ibid) and the hierarchy of class</w:t>
      </w:r>
      <w:r w:rsidR="001D11D4">
        <w:rPr>
          <w:rFonts w:ascii="Calibri" w:hAnsi="Calibri" w:cs="Arial"/>
          <w:color w:val="000000" w:themeColor="text1"/>
          <w:lang w:val="en-US"/>
        </w:rPr>
        <w:t>es</w:t>
      </w:r>
      <w:r w:rsidRPr="003B7CC2">
        <w:rPr>
          <w:rFonts w:ascii="Calibri" w:hAnsi="Calibri" w:cs="Arial"/>
          <w:color w:val="000000" w:themeColor="text1"/>
          <w:lang w:val="en-US"/>
        </w:rPr>
        <w:t xml:space="preserve"> are reproduced by representation in gender relations again </w:t>
      </w:r>
      <w:r w:rsidR="00D74346" w:rsidRPr="003B7CC2">
        <w:rPr>
          <w:rFonts w:ascii="Calibri" w:hAnsi="Calibri" w:cs="Arial"/>
          <w:color w:val="000000" w:themeColor="text1"/>
          <w:lang w:val="en-US"/>
        </w:rPr>
        <w:t>(</w:t>
      </w:r>
      <w:proofErr w:type="spellStart"/>
      <w:r w:rsidR="00D74346" w:rsidRPr="003B7CC2">
        <w:rPr>
          <w:rFonts w:ascii="Calibri" w:hAnsi="Calibri" w:cs="Arial"/>
          <w:color w:val="000000" w:themeColor="text1"/>
          <w:lang w:val="en-US"/>
        </w:rPr>
        <w:t>Luyt</w:t>
      </w:r>
      <w:proofErr w:type="spellEnd"/>
      <w:r w:rsidR="00D74346" w:rsidRPr="003B7CC2">
        <w:rPr>
          <w:rFonts w:ascii="Calibri" w:hAnsi="Calibri" w:cs="Arial"/>
          <w:color w:val="000000" w:themeColor="text1"/>
          <w:lang w:val="en-US"/>
        </w:rPr>
        <w:t>, 2011</w:t>
      </w:r>
      <w:r w:rsidRPr="003B7CC2">
        <w:rPr>
          <w:rFonts w:ascii="Calibri" w:hAnsi="Calibri" w:cs="Arial"/>
          <w:color w:val="000000" w:themeColor="text1"/>
          <w:lang w:val="en-US"/>
        </w:rPr>
        <w:t>). In responding to commercialism, Dove inevitably sells their brand only to target audiences rather than every member from the marginalized group (</w:t>
      </w:r>
      <w:proofErr w:type="spellStart"/>
      <w:r w:rsidRPr="003B7CC2">
        <w:rPr>
          <w:rFonts w:ascii="Calibri" w:hAnsi="Calibri" w:cs="Arial"/>
          <w:color w:val="000000" w:themeColor="text1"/>
          <w:lang w:val="en-US"/>
        </w:rPr>
        <w:t>Bhasin</w:t>
      </w:r>
      <w:proofErr w:type="spellEnd"/>
      <w:r w:rsidRPr="003B7CC2">
        <w:rPr>
          <w:rFonts w:ascii="Calibri" w:hAnsi="Calibri" w:cs="Arial"/>
          <w:color w:val="000000" w:themeColor="text1"/>
          <w:lang w:val="en-US"/>
        </w:rPr>
        <w:t>, 2018). Diversity here is not to increase representation of minorities, instead, is considered as a stunt to cater to popularities (</w:t>
      </w:r>
      <w:proofErr w:type="spellStart"/>
      <w:r w:rsidRPr="003B7CC2">
        <w:rPr>
          <w:rFonts w:ascii="Calibri" w:hAnsi="Calibri" w:cs="Arial"/>
          <w:color w:val="000000" w:themeColor="text1"/>
          <w:lang w:val="en-US"/>
        </w:rPr>
        <w:t>Saha</w:t>
      </w:r>
      <w:proofErr w:type="spellEnd"/>
      <w:r w:rsidRPr="003B7CC2">
        <w:rPr>
          <w:rFonts w:ascii="Calibri" w:hAnsi="Calibri" w:cs="Arial"/>
          <w:color w:val="000000" w:themeColor="text1"/>
          <w:lang w:val="en-US"/>
        </w:rPr>
        <w:t>, 2018).</w:t>
      </w:r>
    </w:p>
    <w:p w14:paraId="36D11968" w14:textId="77777777" w:rsidR="000F3548" w:rsidRPr="003B7CC2" w:rsidRDefault="000F3548" w:rsidP="00C46600">
      <w:pPr>
        <w:spacing w:line="480" w:lineRule="auto"/>
        <w:jc w:val="both"/>
        <w:rPr>
          <w:rFonts w:ascii="Calibri" w:hAnsi="Calibri" w:cs="Arial"/>
          <w:color w:val="000000" w:themeColor="text1"/>
          <w:lang w:val="en-US"/>
        </w:rPr>
      </w:pPr>
    </w:p>
    <w:p w14:paraId="0EC879D5" w14:textId="77777777" w:rsidR="000F3548" w:rsidRPr="003B7CC2" w:rsidRDefault="000F3548" w:rsidP="00C46600">
      <w:pPr>
        <w:spacing w:line="480" w:lineRule="auto"/>
        <w:jc w:val="both"/>
        <w:rPr>
          <w:rFonts w:ascii="Calibri" w:hAnsi="Calibri" w:cs="Arial"/>
          <w:color w:val="000000" w:themeColor="text1"/>
          <w:lang w:val="en-US"/>
        </w:rPr>
      </w:pPr>
      <w:r w:rsidRPr="003B7CC2">
        <w:rPr>
          <w:rFonts w:ascii="Calibri" w:hAnsi="Calibri" w:cs="Arial"/>
          <w:color w:val="000000" w:themeColor="text1"/>
          <w:lang w:val="en-US"/>
        </w:rPr>
        <w:t xml:space="preserve">Media </w:t>
      </w:r>
      <w:r w:rsidRPr="003B7CC2">
        <w:rPr>
          <w:rFonts w:ascii="Calibri" w:hAnsi="Calibri" w:cs="Arial"/>
          <w:color w:val="000000" w:themeColor="text1"/>
        </w:rPr>
        <w:t>texts never mirror the simple truth (</w:t>
      </w:r>
      <w:proofErr w:type="spellStart"/>
      <w:r w:rsidRPr="003B7CC2">
        <w:rPr>
          <w:rFonts w:ascii="Calibri" w:hAnsi="Calibri" w:cs="Arial"/>
          <w:color w:val="000000" w:themeColor="text1"/>
          <w:lang w:val="en-US"/>
        </w:rPr>
        <w:t>Carter&amp;Steiner</w:t>
      </w:r>
      <w:proofErr w:type="spellEnd"/>
      <w:r w:rsidRPr="003B7CC2">
        <w:rPr>
          <w:rFonts w:ascii="Calibri" w:hAnsi="Calibri" w:cs="Arial"/>
          <w:color w:val="000000" w:themeColor="text1"/>
          <w:lang w:val="en-US"/>
        </w:rPr>
        <w:t>, 2004</w:t>
      </w:r>
      <w:r w:rsidRPr="003B7CC2">
        <w:rPr>
          <w:rFonts w:ascii="Calibri" w:hAnsi="Calibri" w:cs="Arial"/>
          <w:color w:val="000000" w:themeColor="text1"/>
        </w:rPr>
        <w:t xml:space="preserve">), </w:t>
      </w:r>
      <w:r w:rsidRPr="003B7CC2">
        <w:rPr>
          <w:rFonts w:ascii="Calibri" w:hAnsi="Calibri" w:cs="Arial"/>
          <w:color w:val="000000" w:themeColor="text1"/>
          <w:lang w:val="en-US"/>
        </w:rPr>
        <w:t xml:space="preserve">representation will also be re-shaped by </w:t>
      </w:r>
      <w:r w:rsidR="007C1160">
        <w:rPr>
          <w:rFonts w:ascii="Calibri" w:hAnsi="Calibri" w:cs="Arial"/>
          <w:color w:val="000000" w:themeColor="text1"/>
          <w:lang w:val="en-US"/>
        </w:rPr>
        <w:t xml:space="preserve">the </w:t>
      </w:r>
      <w:r w:rsidRPr="003B7CC2">
        <w:rPr>
          <w:rFonts w:ascii="Calibri" w:hAnsi="Calibri" w:cs="Arial"/>
          <w:color w:val="000000" w:themeColor="text1"/>
          <w:lang w:val="en-US"/>
        </w:rPr>
        <w:t>power of cultural forms (Dyer, 1993, in Wearing, 2012</w:t>
      </w:r>
      <w:r w:rsidRPr="003B7CC2">
        <w:rPr>
          <w:rFonts w:ascii="Calibri" w:hAnsi="Calibri" w:cs="Arial"/>
          <w:color w:val="000000" w:themeColor="text1"/>
        </w:rPr>
        <w:t>)</w:t>
      </w:r>
      <w:r w:rsidRPr="003B7CC2">
        <w:rPr>
          <w:rFonts w:ascii="Calibri" w:hAnsi="Calibri" w:cs="Arial"/>
          <w:color w:val="000000" w:themeColor="text1"/>
          <w:lang w:val="en-US"/>
        </w:rPr>
        <w:t>. As Dove’s campaign unfolds, it offers a variety of postfeminist sensibility options that</w:t>
      </w:r>
      <w:r w:rsidRPr="003B7CC2">
        <w:rPr>
          <w:rFonts w:ascii="Calibri" w:hAnsi="Calibri" w:cs="Arial"/>
          <w:color w:val="000000" w:themeColor="text1"/>
        </w:rPr>
        <w:t xml:space="preserve"> </w:t>
      </w:r>
      <w:r w:rsidRPr="003B7CC2">
        <w:rPr>
          <w:rFonts w:ascii="Calibri" w:hAnsi="Calibri" w:cs="Arial"/>
          <w:color w:val="000000" w:themeColor="text1"/>
          <w:lang w:val="en-US"/>
        </w:rPr>
        <w:t xml:space="preserve">advocate individualism and </w:t>
      </w:r>
      <w:r w:rsidRPr="00A34E7D">
        <w:rPr>
          <w:rFonts w:ascii="Calibri" w:hAnsi="Calibri" w:cs="Arial"/>
          <w:color w:val="000000" w:themeColor="text1"/>
          <w:lang w:val="en-US"/>
        </w:rPr>
        <w:t>confidences (Gill, 20</w:t>
      </w:r>
      <w:r w:rsidR="00D43112" w:rsidRPr="00A34E7D">
        <w:rPr>
          <w:rFonts w:ascii="Calibri" w:hAnsi="Calibri" w:cs="Arial"/>
          <w:color w:val="000000" w:themeColor="text1"/>
          <w:lang w:val="en-US"/>
        </w:rPr>
        <w:t>17, pp.606-607). Through women’</w:t>
      </w:r>
      <w:r w:rsidRPr="00A34E7D">
        <w:rPr>
          <w:rFonts w:ascii="Calibri" w:hAnsi="Calibri" w:cs="Arial"/>
          <w:color w:val="000000" w:themeColor="text1"/>
          <w:lang w:val="en-US"/>
        </w:rPr>
        <w:t xml:space="preserve">s declarations, like </w:t>
      </w:r>
      <w:r w:rsidR="00774F0F" w:rsidRPr="00A34E7D">
        <w:rPr>
          <w:rFonts w:ascii="Calibri" w:hAnsi="Calibri" w:cs="Arial"/>
          <w:color w:val="000000" w:themeColor="text1"/>
          <w:lang w:val="en-US"/>
        </w:rPr>
        <w:t>‘</w:t>
      </w:r>
      <w:r w:rsidRPr="00A34E7D">
        <w:rPr>
          <w:rFonts w:ascii="Calibri" w:hAnsi="Calibri" w:cs="Arial"/>
          <w:color w:val="000000" w:themeColor="text1"/>
          <w:lang w:val="en-US"/>
        </w:rPr>
        <w:t>I don</w:t>
      </w:r>
      <w:r w:rsidR="00774F0F" w:rsidRPr="00A34E7D">
        <w:rPr>
          <w:rFonts w:ascii="Calibri" w:hAnsi="Calibri" w:cs="Arial"/>
          <w:color w:val="000000" w:themeColor="text1"/>
          <w:lang w:val="en-US"/>
        </w:rPr>
        <w:t>’t dress my age, I dress myself’</w:t>
      </w:r>
      <w:r w:rsidRPr="00A34E7D">
        <w:rPr>
          <w:rFonts w:ascii="Calibri" w:hAnsi="Calibri" w:cs="Arial"/>
          <w:color w:val="000000" w:themeColor="text1"/>
          <w:lang w:val="en-US"/>
        </w:rPr>
        <w:t xml:space="preserve"> (</w:t>
      </w:r>
      <w:r w:rsidR="00013A24" w:rsidRPr="00A34E7D">
        <w:rPr>
          <w:rFonts w:ascii="Calibri" w:hAnsi="Calibri" w:cs="Arial"/>
          <w:color w:val="000000" w:themeColor="text1"/>
          <w:lang w:val="en-US"/>
        </w:rPr>
        <w:t>Dove</w:t>
      </w:r>
      <w:r w:rsidRPr="00A34E7D">
        <w:rPr>
          <w:rFonts w:ascii="Calibri" w:hAnsi="Calibri" w:cs="Arial"/>
          <w:color w:val="000000" w:themeColor="text1"/>
          <w:lang w:val="en-US"/>
        </w:rPr>
        <w:t>, 2016), these options take shape representations around post-feminism for surviving in neoliberal society</w:t>
      </w:r>
      <w:r w:rsidRPr="003B7CC2">
        <w:rPr>
          <w:rFonts w:ascii="Calibri" w:hAnsi="Calibri" w:cs="Arial"/>
          <w:color w:val="000000" w:themeColor="text1"/>
          <w:lang w:val="en-US"/>
        </w:rPr>
        <w:t xml:space="preserve">. </w:t>
      </w:r>
    </w:p>
    <w:p w14:paraId="3BF6AC0F" w14:textId="77777777" w:rsidR="000F3548" w:rsidRPr="003B7CC2" w:rsidRDefault="000F3548" w:rsidP="00C46600">
      <w:pPr>
        <w:spacing w:line="480" w:lineRule="auto"/>
        <w:jc w:val="both"/>
        <w:rPr>
          <w:rFonts w:ascii="Calibri" w:hAnsi="Calibri" w:cs="Arial"/>
          <w:color w:val="000000" w:themeColor="text1"/>
          <w:lang w:val="en-US"/>
        </w:rPr>
      </w:pPr>
    </w:p>
    <w:p w14:paraId="01338076" w14:textId="77777777" w:rsidR="000F3548" w:rsidRPr="003B7CC2" w:rsidRDefault="002142A7" w:rsidP="00C46600">
      <w:pPr>
        <w:spacing w:line="480" w:lineRule="auto"/>
        <w:jc w:val="both"/>
        <w:rPr>
          <w:rFonts w:ascii="Calibri" w:hAnsi="Calibri" w:cs="Arial"/>
          <w:color w:val="000000" w:themeColor="text1"/>
          <w:lang w:val="en-US"/>
        </w:rPr>
      </w:pPr>
      <w:r>
        <w:rPr>
          <w:rFonts w:ascii="Calibri" w:hAnsi="Calibri" w:cs="Arial"/>
          <w:color w:val="000000" w:themeColor="text1"/>
          <w:lang w:val="en-US"/>
        </w:rPr>
        <w:t>Yet, that does not mean</w:t>
      </w:r>
      <w:r w:rsidR="000F3548" w:rsidRPr="003B7CC2">
        <w:rPr>
          <w:rFonts w:ascii="Calibri" w:hAnsi="Calibri" w:cs="Arial"/>
          <w:color w:val="000000" w:themeColor="text1"/>
          <w:lang w:val="en-US"/>
        </w:rPr>
        <w:t xml:space="preserve"> all sense</w:t>
      </w:r>
      <w:r>
        <w:rPr>
          <w:rFonts w:ascii="Calibri" w:hAnsi="Calibri" w:cs="Arial"/>
          <w:color w:val="000000" w:themeColor="text1"/>
          <w:lang w:val="en-US"/>
        </w:rPr>
        <w:t>s of representation are</w:t>
      </w:r>
      <w:r w:rsidR="000F3548" w:rsidRPr="003B7CC2">
        <w:rPr>
          <w:rFonts w:ascii="Calibri" w:hAnsi="Calibri" w:cs="Arial"/>
          <w:color w:val="000000" w:themeColor="text1"/>
          <w:lang w:val="en-US"/>
        </w:rPr>
        <w:t xml:space="preserve"> predetermined, it can be decoded more than one way (Hall, 1980), and readers often interpret those images in their ideal contents (</w:t>
      </w:r>
      <w:proofErr w:type="spellStart"/>
      <w:r w:rsidR="000F3548" w:rsidRPr="003B7CC2">
        <w:rPr>
          <w:rFonts w:ascii="Calibri" w:hAnsi="Calibri" w:cs="Arial"/>
          <w:color w:val="000000" w:themeColor="text1"/>
          <w:lang w:val="en-US"/>
        </w:rPr>
        <w:t>B</w:t>
      </w:r>
      <w:r w:rsidR="00E419DB">
        <w:rPr>
          <w:rFonts w:ascii="Calibri" w:hAnsi="Calibri" w:cs="Arial"/>
          <w:color w:val="000000" w:themeColor="text1"/>
          <w:lang w:val="en-US"/>
        </w:rPr>
        <w:t>aldnado</w:t>
      </w:r>
      <w:proofErr w:type="spellEnd"/>
      <w:r w:rsidR="00E419DB">
        <w:rPr>
          <w:rFonts w:ascii="Calibri" w:hAnsi="Calibri" w:cs="Arial"/>
          <w:color w:val="000000" w:themeColor="text1"/>
          <w:lang w:val="en-US"/>
        </w:rPr>
        <w:t>, 1996). In this way, re-</w:t>
      </w:r>
      <w:r w:rsidR="000F3548" w:rsidRPr="003B7CC2">
        <w:rPr>
          <w:rFonts w:ascii="Calibri" w:hAnsi="Calibri" w:cs="Arial"/>
          <w:color w:val="000000" w:themeColor="text1"/>
          <w:lang w:val="en-US"/>
        </w:rPr>
        <w:t xml:space="preserve">presence in Dove may not be delivered precisely, but it still highlights </w:t>
      </w:r>
      <w:r w:rsidR="00E419DB">
        <w:rPr>
          <w:rFonts w:ascii="Calibri" w:hAnsi="Calibri" w:cs="Arial"/>
          <w:color w:val="000000" w:themeColor="text1"/>
          <w:lang w:val="en-US"/>
        </w:rPr>
        <w:t>a great effect</w:t>
      </w:r>
      <w:r w:rsidR="000F3548" w:rsidRPr="003B7CC2">
        <w:rPr>
          <w:rFonts w:ascii="Calibri" w:hAnsi="Calibri" w:cs="Arial"/>
          <w:color w:val="000000" w:themeColor="text1"/>
          <w:lang w:val="en-US"/>
        </w:rPr>
        <w:t xml:space="preserve"> that audiences could somehow find their own echoes in this text.</w:t>
      </w:r>
    </w:p>
    <w:p w14:paraId="2FD3ED82" w14:textId="77777777" w:rsidR="00C46600" w:rsidRPr="003B7CC2" w:rsidRDefault="00C46600" w:rsidP="00C46600">
      <w:pPr>
        <w:spacing w:line="480" w:lineRule="auto"/>
        <w:jc w:val="both"/>
        <w:rPr>
          <w:rFonts w:ascii="Calibri" w:hAnsi="Calibri" w:cs="Arial"/>
          <w:color w:val="000000" w:themeColor="text1"/>
          <w:lang w:val="en-US"/>
        </w:rPr>
      </w:pPr>
    </w:p>
    <w:p w14:paraId="704B685F" w14:textId="77777777" w:rsidR="000F3548" w:rsidRPr="003B7CC2" w:rsidRDefault="000F3548" w:rsidP="00C46600">
      <w:pPr>
        <w:spacing w:line="480" w:lineRule="auto"/>
        <w:jc w:val="both"/>
        <w:rPr>
          <w:rFonts w:ascii="Calibri" w:hAnsi="Calibri" w:cs="Arial"/>
          <w:color w:val="000000" w:themeColor="text1"/>
          <w:lang w:val="en-US"/>
        </w:rPr>
      </w:pPr>
      <w:r w:rsidRPr="003B7CC2">
        <w:rPr>
          <w:rFonts w:ascii="Calibri" w:hAnsi="Calibri" w:cs="Arial"/>
          <w:color w:val="000000" w:themeColor="text1"/>
          <w:lang w:val="en-US"/>
        </w:rPr>
        <w:t xml:space="preserve">Nonetheless, to </w:t>
      </w:r>
      <w:proofErr w:type="spellStart"/>
      <w:r w:rsidRPr="003B7CC2">
        <w:rPr>
          <w:rFonts w:ascii="Calibri" w:hAnsi="Calibri" w:cs="Arial"/>
          <w:color w:val="000000" w:themeColor="text1"/>
          <w:lang w:val="en-US"/>
        </w:rPr>
        <w:t>destabilise</w:t>
      </w:r>
      <w:proofErr w:type="spellEnd"/>
      <w:r w:rsidRPr="003B7CC2">
        <w:rPr>
          <w:rFonts w:ascii="Calibri" w:hAnsi="Calibri" w:cs="Arial"/>
          <w:color w:val="000000" w:themeColor="text1"/>
          <w:lang w:val="en-US"/>
        </w:rPr>
        <w:t xml:space="preserve"> unequal representations generated by dominant power, </w:t>
      </w:r>
      <w:r w:rsidRPr="003B7CC2">
        <w:rPr>
          <w:rFonts w:ascii="Calibri" w:hAnsi="Calibri" w:cs="Arial"/>
          <w:color w:val="000000" w:themeColor="text1"/>
          <w:lang w:val="en-US" w:eastAsia="zh-TW"/>
        </w:rPr>
        <w:t xml:space="preserve">the </w:t>
      </w:r>
      <w:r w:rsidRPr="003B7CC2">
        <w:rPr>
          <w:rFonts w:ascii="Calibri" w:hAnsi="Calibri" w:cs="Arial"/>
          <w:color w:val="000000" w:themeColor="text1"/>
          <w:lang w:val="en-US"/>
        </w:rPr>
        <w:t>female group itself needs to understand the role of identification and desire to represent their differences</w:t>
      </w:r>
      <w:r w:rsidRPr="003B7CC2">
        <w:rPr>
          <w:rFonts w:ascii="Calibri" w:hAnsi="Calibri" w:cs="Arial"/>
          <w:color w:val="000000" w:themeColor="text1"/>
        </w:rPr>
        <w:t xml:space="preserve"> </w:t>
      </w:r>
      <w:r w:rsidR="00E419DB">
        <w:rPr>
          <w:rFonts w:ascii="Calibri" w:hAnsi="Calibri" w:cs="Arial"/>
          <w:color w:val="000000" w:themeColor="text1"/>
          <w:lang w:val="en-US"/>
        </w:rPr>
        <w:t>rather than countering the ‘harmful’</w:t>
      </w:r>
      <w:r w:rsidRPr="003B7CC2">
        <w:rPr>
          <w:rFonts w:ascii="Calibri" w:hAnsi="Calibri" w:cs="Arial"/>
          <w:color w:val="000000" w:themeColor="text1"/>
          <w:lang w:val="en-US"/>
        </w:rPr>
        <w:t xml:space="preserve"> depiction with the honest one (Wearing, 2013, p.197).</w:t>
      </w:r>
      <w:r w:rsidR="00E419DB">
        <w:rPr>
          <w:rFonts w:ascii="Calibri" w:hAnsi="Calibri" w:cs="Arial"/>
          <w:color w:val="000000" w:themeColor="text1"/>
        </w:rPr>
        <w:t xml:space="preserve"> The best solution for</w:t>
      </w:r>
      <w:r w:rsidRPr="003B7CC2">
        <w:rPr>
          <w:rFonts w:ascii="Calibri" w:hAnsi="Calibri" w:cs="Arial"/>
          <w:color w:val="000000" w:themeColor="text1"/>
        </w:rPr>
        <w:t xml:space="preserve"> this could be </w:t>
      </w:r>
      <w:r w:rsidRPr="003B7CC2">
        <w:rPr>
          <w:rFonts w:ascii="Calibri" w:hAnsi="Calibri" w:cs="Arial"/>
          <w:color w:val="000000" w:themeColor="text1"/>
          <w:lang w:val="en-US"/>
        </w:rPr>
        <w:t xml:space="preserve">self-representation, suggested by Baldonado (1996). She </w:t>
      </w:r>
      <w:proofErr w:type="spellStart"/>
      <w:r w:rsidRPr="003B7CC2">
        <w:rPr>
          <w:rFonts w:ascii="Calibri" w:hAnsi="Calibri" w:cs="Arial"/>
          <w:color w:val="000000" w:themeColor="text1"/>
          <w:lang w:val="en-US"/>
        </w:rPr>
        <w:t>mobilises</w:t>
      </w:r>
      <w:proofErr w:type="spellEnd"/>
      <w:r w:rsidRPr="003B7CC2">
        <w:rPr>
          <w:rFonts w:ascii="Calibri" w:hAnsi="Calibri" w:cs="Arial"/>
          <w:color w:val="000000" w:themeColor="text1"/>
          <w:lang w:val="en-US"/>
        </w:rPr>
        <w:t xml:space="preserve"> increasing individuals join in the act of representing. </w:t>
      </w:r>
      <w:proofErr w:type="spellStart"/>
      <w:r w:rsidRPr="003B7CC2">
        <w:rPr>
          <w:rFonts w:ascii="Calibri" w:hAnsi="Calibri" w:cs="Arial"/>
          <w:color w:val="000000" w:themeColor="text1"/>
          <w:lang w:val="en-US"/>
        </w:rPr>
        <w:t>Saha</w:t>
      </w:r>
      <w:proofErr w:type="spellEnd"/>
      <w:r w:rsidRPr="003B7CC2">
        <w:rPr>
          <w:rFonts w:ascii="Calibri" w:hAnsi="Calibri" w:cs="Arial"/>
          <w:color w:val="000000" w:themeColor="text1"/>
          <w:lang w:val="en-US"/>
        </w:rPr>
        <w:t xml:space="preserve"> (2018; in </w:t>
      </w:r>
      <w:proofErr w:type="spellStart"/>
      <w:r w:rsidRPr="003B7CC2">
        <w:rPr>
          <w:rFonts w:ascii="Calibri" w:hAnsi="Calibri" w:cs="Arial"/>
          <w:color w:val="000000" w:themeColor="text1"/>
          <w:lang w:val="en-US"/>
        </w:rPr>
        <w:lastRenderedPageBreak/>
        <w:t>Bailes</w:t>
      </w:r>
      <w:proofErr w:type="spellEnd"/>
      <w:r w:rsidRPr="003B7CC2">
        <w:rPr>
          <w:rFonts w:ascii="Calibri" w:hAnsi="Calibri" w:cs="Arial"/>
          <w:color w:val="000000" w:themeColor="text1"/>
          <w:lang w:val="en-US"/>
        </w:rPr>
        <w:t xml:space="preserve">, 2018) makes a related point that minorities should be given a maximum of independence and liberty for self-definition and self-representation. </w:t>
      </w:r>
      <w:r w:rsidR="00774F0F" w:rsidRPr="003B7CC2">
        <w:rPr>
          <w:rFonts w:ascii="Calibri" w:hAnsi="Calibri" w:cs="Arial"/>
          <w:color w:val="000000" w:themeColor="text1"/>
          <w:lang w:val="en-US"/>
        </w:rPr>
        <w:t>From the highlighted slogan ‘</w:t>
      </w:r>
      <w:r w:rsidRPr="003B7CC2">
        <w:rPr>
          <w:rFonts w:ascii="Calibri" w:hAnsi="Calibri" w:cs="Arial"/>
          <w:color w:val="000000" w:themeColor="text1"/>
          <w:lang w:val="en-US"/>
        </w:rPr>
        <w:t>My</w:t>
      </w:r>
      <w:r w:rsidR="00774F0F" w:rsidRPr="003B7CC2">
        <w:rPr>
          <w:rFonts w:ascii="Calibri" w:hAnsi="Calibri" w:cs="Arial"/>
          <w:color w:val="000000" w:themeColor="text1"/>
          <w:lang w:val="en-US"/>
        </w:rPr>
        <w:t xml:space="preserve"> beauty my say’</w:t>
      </w:r>
      <w:r w:rsidRPr="003B7CC2">
        <w:rPr>
          <w:rFonts w:ascii="Calibri" w:hAnsi="Calibri" w:cs="Arial"/>
          <w:color w:val="000000" w:themeColor="text1"/>
          <w:lang w:val="en-US"/>
        </w:rPr>
        <w:t xml:space="preserve"> to celebrities’ declarations </w:t>
      </w:r>
      <w:r w:rsidR="00774F0F" w:rsidRPr="003B7CC2">
        <w:rPr>
          <w:rFonts w:ascii="Calibri" w:hAnsi="Calibri" w:cs="Arial"/>
          <w:color w:val="000000" w:themeColor="text1"/>
        </w:rPr>
        <w:t>‘you are not me, I am me’</w:t>
      </w:r>
      <w:r w:rsidRPr="003B7CC2">
        <w:rPr>
          <w:rFonts w:ascii="Calibri" w:hAnsi="Calibri" w:cs="Arial"/>
          <w:color w:val="000000" w:themeColor="text1"/>
        </w:rPr>
        <w:t xml:space="preserve"> and </w:t>
      </w:r>
      <w:r w:rsidR="00774F0F" w:rsidRPr="003B7CC2">
        <w:rPr>
          <w:rFonts w:ascii="Calibri" w:hAnsi="Calibri" w:cs="Arial"/>
          <w:color w:val="000000" w:themeColor="text1"/>
          <w:lang w:val="en-US"/>
        </w:rPr>
        <w:t>‘</w:t>
      </w:r>
      <w:r w:rsidRPr="003B7CC2">
        <w:rPr>
          <w:rFonts w:ascii="Calibri" w:hAnsi="Calibri" w:cs="Arial"/>
          <w:color w:val="000000" w:themeColor="text1"/>
          <w:lang w:val="en-US"/>
        </w:rPr>
        <w:t>I defined by myself, not by anyone’s expectation</w:t>
      </w:r>
      <w:r w:rsidR="00774F0F" w:rsidRPr="003B7CC2">
        <w:rPr>
          <w:rFonts w:ascii="Calibri" w:hAnsi="Calibri" w:cs="Arial"/>
          <w:color w:val="000000" w:themeColor="text1"/>
          <w:lang w:val="en-US"/>
        </w:rPr>
        <w:t>’</w:t>
      </w:r>
      <w:r w:rsidRPr="003B7CC2">
        <w:rPr>
          <w:rFonts w:ascii="Calibri" w:hAnsi="Calibri" w:cs="Arial"/>
          <w:color w:val="000000" w:themeColor="text1"/>
        </w:rPr>
        <w:t xml:space="preserve"> (</w:t>
      </w:r>
      <w:r w:rsidR="00013A24" w:rsidRPr="003B7CC2">
        <w:rPr>
          <w:rFonts w:ascii="Calibri" w:hAnsi="Calibri" w:cs="Arial"/>
          <w:color w:val="000000" w:themeColor="text1"/>
          <w:lang w:val="en-US"/>
        </w:rPr>
        <w:t>Dove</w:t>
      </w:r>
      <w:r w:rsidRPr="003B7CC2">
        <w:rPr>
          <w:rFonts w:ascii="Calibri" w:hAnsi="Calibri" w:cs="Arial"/>
          <w:color w:val="000000" w:themeColor="text1"/>
        </w:rPr>
        <w:t>, 2016)</w:t>
      </w:r>
      <w:r w:rsidRPr="003B7CC2">
        <w:rPr>
          <w:rFonts w:ascii="Calibri" w:hAnsi="Calibri" w:cs="Arial"/>
          <w:color w:val="000000" w:themeColor="text1"/>
          <w:lang w:val="en-US"/>
        </w:rPr>
        <w:t>, female groups</w:t>
      </w:r>
      <w:r w:rsidRPr="003B7CC2">
        <w:rPr>
          <w:rFonts w:ascii="Calibri" w:hAnsi="Calibri" w:cs="Arial"/>
          <w:color w:val="000000" w:themeColor="text1"/>
        </w:rPr>
        <w:t xml:space="preserve"> </w:t>
      </w:r>
      <w:r w:rsidR="00EA45BE">
        <w:rPr>
          <w:rFonts w:ascii="Calibri" w:hAnsi="Calibri" w:cs="Arial"/>
          <w:color w:val="000000" w:themeColor="text1"/>
          <w:lang w:val="en-US"/>
        </w:rPr>
        <w:t xml:space="preserve">empower their self-worth, and </w:t>
      </w:r>
      <w:r w:rsidRPr="003B7CC2">
        <w:rPr>
          <w:rFonts w:ascii="Calibri" w:hAnsi="Calibri" w:cs="Arial"/>
          <w:color w:val="000000" w:themeColor="text1"/>
          <w:lang w:val="en-US"/>
        </w:rPr>
        <w:t xml:space="preserve">self-branding becomes a key method today to raise female’s visibilities (Banet-Weiser, 2015, p. 55). </w:t>
      </w:r>
    </w:p>
    <w:p w14:paraId="17EFE92E" w14:textId="77777777" w:rsidR="000F3548" w:rsidRPr="003B7CC2" w:rsidRDefault="000F3548" w:rsidP="00C46600">
      <w:pPr>
        <w:spacing w:line="480" w:lineRule="auto"/>
        <w:jc w:val="both"/>
        <w:rPr>
          <w:rFonts w:ascii="Calibri" w:hAnsi="Calibri" w:cs="Arial"/>
          <w:color w:val="000000" w:themeColor="text1"/>
          <w:lang w:val="en-US"/>
        </w:rPr>
      </w:pPr>
    </w:p>
    <w:p w14:paraId="69D151B7" w14:textId="77777777" w:rsidR="000F3548" w:rsidRPr="003B7CC2" w:rsidRDefault="000F3548" w:rsidP="00C46600">
      <w:pPr>
        <w:spacing w:line="480" w:lineRule="auto"/>
        <w:jc w:val="both"/>
        <w:rPr>
          <w:rFonts w:ascii="Calibri" w:hAnsi="Calibri" w:cs="Arial"/>
          <w:color w:val="000000" w:themeColor="text1"/>
          <w:lang w:val="en-US"/>
        </w:rPr>
      </w:pPr>
      <w:r w:rsidRPr="003B7CC2">
        <w:rPr>
          <w:rFonts w:ascii="Calibri" w:hAnsi="Calibri" w:cs="Arial"/>
          <w:color w:val="000000" w:themeColor="text1"/>
          <w:lang w:val="en-US"/>
        </w:rPr>
        <w:t xml:space="preserve">However, in </w:t>
      </w:r>
      <w:r w:rsidR="005F05B3" w:rsidRPr="003B7CC2">
        <w:rPr>
          <w:rFonts w:ascii="Calibri" w:hAnsi="Calibri" w:cs="Arial"/>
          <w:color w:val="000000" w:themeColor="text1"/>
          <w:lang w:val="en-US"/>
        </w:rPr>
        <w:t>‘Can the Subaltern Speak’</w:t>
      </w:r>
      <w:r w:rsidRPr="003B7CC2">
        <w:rPr>
          <w:rFonts w:ascii="Calibri" w:hAnsi="Calibri" w:cs="Arial"/>
          <w:color w:val="000000" w:themeColor="text1"/>
          <w:lang w:val="en-US"/>
        </w:rPr>
        <w:t>, Spivak (1988, p.306) emphasises a fact</w:t>
      </w:r>
      <w:r w:rsidR="00306D28">
        <w:rPr>
          <w:rFonts w:ascii="Calibri" w:hAnsi="Calibri" w:cs="Arial"/>
          <w:color w:val="000000" w:themeColor="text1"/>
          <w:lang w:val="en-US"/>
        </w:rPr>
        <w:t>,</w:t>
      </w:r>
      <w:r w:rsidRPr="003B7CC2">
        <w:rPr>
          <w:rFonts w:ascii="Calibri" w:hAnsi="Calibri" w:cs="Arial"/>
          <w:color w:val="000000" w:themeColor="text1"/>
          <w:lang w:val="en-US"/>
        </w:rPr>
        <w:t xml:space="preserve"> that</w:t>
      </w:r>
      <w:r w:rsidR="00306D28">
        <w:rPr>
          <w:rFonts w:ascii="Calibri" w:hAnsi="Calibri" w:cs="Arial"/>
          <w:color w:val="000000" w:themeColor="text1"/>
          <w:lang w:val="en-US"/>
        </w:rPr>
        <w:t xml:space="preserve"> is</w:t>
      </w:r>
      <w:r w:rsidRPr="003B7CC2">
        <w:rPr>
          <w:rFonts w:ascii="Calibri" w:hAnsi="Calibri" w:cs="Arial"/>
          <w:color w:val="000000" w:themeColor="text1"/>
          <w:lang w:val="en-US"/>
        </w:rPr>
        <w:t xml:space="preserve">: as a type of speech act, </w:t>
      </w:r>
      <w:r w:rsidR="00306D28">
        <w:rPr>
          <w:rFonts w:ascii="Calibri" w:hAnsi="Calibri" w:cs="Arial"/>
          <w:color w:val="000000" w:themeColor="text1"/>
          <w:lang w:val="en-US"/>
        </w:rPr>
        <w:t xml:space="preserve">a </w:t>
      </w:r>
      <w:r w:rsidRPr="003B7CC2">
        <w:rPr>
          <w:rFonts w:ascii="Calibri" w:hAnsi="Calibri" w:cs="Arial"/>
          <w:color w:val="000000" w:themeColor="text1"/>
          <w:lang w:val="en-US"/>
        </w:rPr>
        <w:t>representation need</w:t>
      </w:r>
      <w:r w:rsidR="00306D28">
        <w:rPr>
          <w:rFonts w:ascii="Calibri" w:hAnsi="Calibri" w:cs="Arial"/>
          <w:color w:val="000000" w:themeColor="text1"/>
          <w:lang w:val="en-US"/>
        </w:rPr>
        <w:t>s</w:t>
      </w:r>
      <w:r w:rsidRPr="003B7CC2">
        <w:rPr>
          <w:rFonts w:ascii="Calibri" w:hAnsi="Calibri" w:cs="Arial"/>
          <w:color w:val="000000" w:themeColor="text1"/>
          <w:lang w:val="en-US"/>
        </w:rPr>
        <w:t xml:space="preserve"> both a speaker and a listener. Drawing on this, Baldonado (1996) argued that representations of </w:t>
      </w:r>
      <w:proofErr w:type="spellStart"/>
      <w:r w:rsidRPr="003B7CC2">
        <w:rPr>
          <w:rFonts w:ascii="Calibri" w:hAnsi="Calibri" w:cs="Arial"/>
          <w:color w:val="000000" w:themeColor="text1"/>
          <w:lang w:val="en-US"/>
        </w:rPr>
        <w:t>marginalised</w:t>
      </w:r>
      <w:proofErr w:type="spellEnd"/>
      <w:r w:rsidRPr="003B7CC2">
        <w:rPr>
          <w:rFonts w:ascii="Calibri" w:hAnsi="Calibri" w:cs="Arial"/>
          <w:color w:val="000000" w:themeColor="text1"/>
          <w:lang w:val="en-US"/>
        </w:rPr>
        <w:t xml:space="preserve"> groups </w:t>
      </w:r>
      <w:r w:rsidR="00306D28">
        <w:rPr>
          <w:rFonts w:ascii="Calibri" w:hAnsi="Calibri" w:cs="Arial"/>
          <w:color w:val="000000" w:themeColor="text1"/>
          <w:lang w:val="en-US"/>
        </w:rPr>
        <w:t xml:space="preserve">cannot be ‘heard,’ </w:t>
      </w:r>
      <w:r w:rsidRPr="003B7CC2">
        <w:rPr>
          <w:rFonts w:ascii="Calibri" w:hAnsi="Calibri" w:cs="Arial"/>
          <w:color w:val="000000" w:themeColor="text1"/>
          <w:lang w:val="en-US"/>
        </w:rPr>
        <w:t xml:space="preserve">because it seems not fit in listeners’ expectancy and would not be accepted by them. But </w:t>
      </w:r>
      <w:proofErr w:type="spellStart"/>
      <w:r w:rsidRPr="003B7CC2">
        <w:rPr>
          <w:rFonts w:ascii="Calibri" w:hAnsi="Calibri" w:cs="Arial"/>
          <w:color w:val="000000" w:themeColor="text1"/>
          <w:lang w:val="en-US"/>
        </w:rPr>
        <w:t>Shohat</w:t>
      </w:r>
      <w:proofErr w:type="spellEnd"/>
      <w:r w:rsidRPr="003B7CC2">
        <w:rPr>
          <w:rFonts w:ascii="Calibri" w:hAnsi="Calibri" w:cs="Arial"/>
          <w:color w:val="000000" w:themeColor="text1"/>
          <w:lang w:val="en-US"/>
        </w:rPr>
        <w:t xml:space="preserve"> (1995, pp.166-178) notes, what is needed, is to examine </w:t>
      </w:r>
      <w:r w:rsidR="005F05B3" w:rsidRPr="003B7CC2">
        <w:rPr>
          <w:rFonts w:ascii="Calibri" w:hAnsi="Calibri" w:cs="Arial"/>
          <w:color w:val="000000" w:themeColor="text1"/>
          <w:lang w:val="en-US"/>
        </w:rPr>
        <w:t>‘</w:t>
      </w:r>
      <w:r w:rsidRPr="003B7CC2">
        <w:rPr>
          <w:rFonts w:ascii="Calibri" w:hAnsi="Calibri" w:cs="Arial"/>
          <w:color w:val="000000" w:themeColor="text1"/>
          <w:lang w:val="en-US"/>
        </w:rPr>
        <w:t>who is bei</w:t>
      </w:r>
      <w:r w:rsidR="005F05B3" w:rsidRPr="003B7CC2">
        <w:rPr>
          <w:rFonts w:ascii="Calibri" w:hAnsi="Calibri" w:cs="Arial"/>
          <w:color w:val="000000" w:themeColor="text1"/>
          <w:lang w:val="en-US"/>
        </w:rPr>
        <w:t>ng represented for what purpose</w:t>
      </w:r>
      <w:r w:rsidR="00FB018C">
        <w:rPr>
          <w:rFonts w:ascii="Calibri" w:hAnsi="Calibri" w:cs="Arial"/>
          <w:color w:val="000000" w:themeColor="text1"/>
          <w:lang w:val="en-US"/>
        </w:rPr>
        <w:t>.</w:t>
      </w:r>
      <w:r w:rsidR="005F05B3" w:rsidRPr="003B7CC2">
        <w:rPr>
          <w:rFonts w:ascii="Calibri" w:hAnsi="Calibri" w:cs="Arial"/>
          <w:color w:val="000000" w:themeColor="text1"/>
          <w:lang w:val="en-US"/>
        </w:rPr>
        <w:t>’</w:t>
      </w:r>
      <w:r w:rsidR="00FB018C">
        <w:rPr>
          <w:rFonts w:ascii="Calibri" w:hAnsi="Calibri" w:cs="Arial"/>
          <w:color w:val="000000" w:themeColor="text1"/>
          <w:lang w:val="en-US"/>
        </w:rPr>
        <w:t xml:space="preserve"> </w:t>
      </w:r>
      <w:r w:rsidRPr="003B7CC2">
        <w:rPr>
          <w:rFonts w:ascii="Calibri" w:hAnsi="Calibri" w:cs="Arial"/>
          <w:color w:val="000000" w:themeColor="text1"/>
          <w:lang w:val="en-US"/>
        </w:rPr>
        <w:t>To ensure brand awareness and interaction</w:t>
      </w:r>
      <w:r w:rsidRPr="003B7CC2">
        <w:rPr>
          <w:rFonts w:ascii="Calibri" w:hAnsi="Calibri" w:cs="Arial"/>
          <w:color w:val="000000" w:themeColor="text1"/>
          <w:lang w:val="en-US" w:eastAsia="zh-TW"/>
        </w:rPr>
        <w:t xml:space="preserve">, </w:t>
      </w:r>
      <w:r w:rsidRPr="003B7CC2">
        <w:rPr>
          <w:rFonts w:ascii="Calibri" w:hAnsi="Calibri" w:cs="Arial"/>
          <w:color w:val="000000" w:themeColor="text1"/>
          <w:lang w:val="en-US"/>
        </w:rPr>
        <w:t>representations always stand in the same gro</w:t>
      </w:r>
      <w:r w:rsidR="00E506CE" w:rsidRPr="003B7CC2">
        <w:rPr>
          <w:rFonts w:ascii="Calibri" w:hAnsi="Calibri" w:cs="Arial"/>
          <w:color w:val="000000" w:themeColor="text1"/>
          <w:lang w:val="en-US"/>
        </w:rPr>
        <w:t>up with target audiences (Percy</w:t>
      </w:r>
      <w:r w:rsidRPr="003B7CC2">
        <w:rPr>
          <w:rFonts w:ascii="Calibri" w:hAnsi="Calibri" w:cs="Arial"/>
          <w:color w:val="000000" w:themeColor="text1"/>
          <w:lang w:val="en-US"/>
        </w:rPr>
        <w:t>&amp; Rossiter, 1992). In this way, listeners are speakers,</w:t>
      </w:r>
      <w:r w:rsidRPr="003B7CC2">
        <w:rPr>
          <w:rFonts w:ascii="Calibri" w:hAnsi="Calibri" w:cs="Arial"/>
          <w:color w:val="000000" w:themeColor="text1"/>
          <w:lang w:val="en-US" w:eastAsia="zh-TW"/>
        </w:rPr>
        <w:t xml:space="preserve"> </w:t>
      </w:r>
      <w:r w:rsidR="00A70288">
        <w:rPr>
          <w:rFonts w:ascii="Calibri" w:hAnsi="Calibri" w:cs="Arial"/>
          <w:color w:val="000000" w:themeColor="text1"/>
          <w:lang w:val="en-US"/>
        </w:rPr>
        <w:t>means that</w:t>
      </w:r>
      <w:r w:rsidRPr="003B7CC2">
        <w:rPr>
          <w:rFonts w:ascii="Calibri" w:hAnsi="Calibri" w:cs="Arial"/>
          <w:color w:val="000000" w:themeColor="text1"/>
          <w:lang w:val="en-US" w:eastAsia="zh-TW"/>
        </w:rPr>
        <w:t xml:space="preserve"> fe</w:t>
      </w:r>
      <w:r w:rsidRPr="003B7CC2">
        <w:rPr>
          <w:rFonts w:ascii="Calibri" w:hAnsi="Calibri" w:cs="Arial"/>
          <w:color w:val="000000" w:themeColor="text1"/>
          <w:lang w:val="en-US"/>
        </w:rPr>
        <w:t>males’ self-representations could work in this approach.</w:t>
      </w:r>
    </w:p>
    <w:p w14:paraId="1E38C8AD" w14:textId="77777777" w:rsidR="000F3548" w:rsidRPr="00732717" w:rsidRDefault="000F3548" w:rsidP="00C46600">
      <w:pPr>
        <w:spacing w:line="480" w:lineRule="auto"/>
        <w:jc w:val="both"/>
        <w:rPr>
          <w:rFonts w:ascii="Calibri" w:hAnsi="Calibri" w:cs="Arial"/>
          <w:b/>
          <w:color w:val="ED7D31" w:themeColor="accent2"/>
        </w:rPr>
      </w:pPr>
    </w:p>
    <w:p w14:paraId="03775D9B" w14:textId="77777777" w:rsidR="00C46600" w:rsidRPr="003B7CC2" w:rsidRDefault="000F3548" w:rsidP="00C46600">
      <w:pPr>
        <w:spacing w:line="480" w:lineRule="auto"/>
        <w:jc w:val="both"/>
        <w:rPr>
          <w:rFonts w:ascii="Calibri" w:hAnsi="Calibri" w:cs="Arial"/>
          <w:color w:val="000000" w:themeColor="text1"/>
          <w:lang w:val="en-US"/>
        </w:rPr>
      </w:pPr>
      <w:r w:rsidRPr="002444F8">
        <w:rPr>
          <w:rFonts w:ascii="Calibri" w:hAnsi="Calibri" w:cs="Arial"/>
          <w:color w:val="000000" w:themeColor="text1"/>
          <w:lang w:val="en-US"/>
        </w:rPr>
        <w:t xml:space="preserve">In conclusion, representations in the media text of #MyBeautyMySay </w:t>
      </w:r>
      <w:r w:rsidR="002444F8" w:rsidRPr="002444F8">
        <w:rPr>
          <w:rFonts w:ascii="Calibri" w:hAnsi="Calibri" w:cs="Arial"/>
          <w:color w:val="000000" w:themeColor="text1"/>
          <w:lang w:val="en-US"/>
        </w:rPr>
        <w:t xml:space="preserve">subvert </w:t>
      </w:r>
      <w:r w:rsidRPr="003B7CC2">
        <w:rPr>
          <w:rFonts w:ascii="Calibri" w:hAnsi="Calibri" w:cs="Arial"/>
          <w:color w:val="000000" w:themeColor="text1"/>
          <w:lang w:val="en-US"/>
        </w:rPr>
        <w:t xml:space="preserve">harmful depictions of female groups. By delivering counter-narratives and self-representation, it has challenged and </w:t>
      </w:r>
      <w:proofErr w:type="spellStart"/>
      <w:r w:rsidRPr="003B7CC2">
        <w:rPr>
          <w:rFonts w:ascii="Calibri" w:hAnsi="Calibri" w:cs="Arial"/>
          <w:color w:val="000000" w:themeColor="text1"/>
          <w:lang w:val="en-US"/>
        </w:rPr>
        <w:t>destabilised</w:t>
      </w:r>
      <w:proofErr w:type="spellEnd"/>
      <w:r w:rsidRPr="003B7CC2">
        <w:rPr>
          <w:rFonts w:ascii="Calibri" w:hAnsi="Calibri" w:cs="Arial"/>
          <w:color w:val="000000" w:themeColor="text1"/>
          <w:lang w:val="en-US"/>
        </w:rPr>
        <w:t xml:space="preserve"> conventional gender stereotypes, political </w:t>
      </w:r>
      <w:r w:rsidRPr="003B7CC2">
        <w:rPr>
          <w:rFonts w:ascii="Calibri" w:hAnsi="Calibri" w:cs="Arial"/>
          <w:color w:val="000000" w:themeColor="text1"/>
        </w:rPr>
        <w:t xml:space="preserve">misrepresentation and </w:t>
      </w:r>
      <w:r w:rsidRPr="003B7CC2">
        <w:rPr>
          <w:rFonts w:ascii="Calibri" w:hAnsi="Calibri" w:cs="Arial"/>
          <w:color w:val="000000" w:themeColor="text1"/>
          <w:lang w:val="en-US"/>
        </w:rPr>
        <w:t xml:space="preserve">symbolic violence over female. However, as representations in #MyBeautyMySay </w:t>
      </w:r>
      <w:r w:rsidR="00B17BB6">
        <w:rPr>
          <w:rFonts w:ascii="Calibri" w:hAnsi="Calibri" w:cs="Arial"/>
          <w:color w:val="000000" w:themeColor="text1"/>
          <w:lang w:val="en-US"/>
        </w:rPr>
        <w:t>display</w:t>
      </w:r>
      <w:r w:rsidRPr="003B7CC2">
        <w:rPr>
          <w:rFonts w:ascii="Calibri" w:hAnsi="Calibri" w:cs="Arial"/>
          <w:color w:val="000000" w:themeColor="text1"/>
          <w:lang w:val="en-US"/>
        </w:rPr>
        <w:t>, underrepresentation is inevitably regenerated by the commercialism of advertising and cultural forms, including the representational privilege of social class and the predetermined representation under popular forms of feminism in media contexts. Nevertheless, female representation of #MyBeautyMySay can create value for the female group, the audience and the progressive politics.</w:t>
      </w:r>
    </w:p>
    <w:p w14:paraId="154EC519" w14:textId="77777777" w:rsidR="00006736" w:rsidRPr="00B16C38" w:rsidRDefault="00006736" w:rsidP="00054209">
      <w:pPr>
        <w:spacing w:line="360" w:lineRule="auto"/>
        <w:jc w:val="both"/>
        <w:rPr>
          <w:rFonts w:ascii="Calibri" w:hAnsi="Calibri" w:cs="Arial"/>
          <w:color w:val="000000" w:themeColor="text1"/>
          <w:lang w:val="en-US"/>
        </w:rPr>
      </w:pPr>
      <w:r w:rsidRPr="00B16C38">
        <w:rPr>
          <w:rFonts w:ascii="Calibri" w:hAnsi="Calibri" w:cs="Arial"/>
          <w:color w:val="000000" w:themeColor="text1"/>
        </w:rPr>
        <w:lastRenderedPageBreak/>
        <w:t>Bibliography</w:t>
      </w:r>
    </w:p>
    <w:p w14:paraId="09EC15FE" w14:textId="77777777" w:rsidR="00006736" w:rsidRPr="00B16C38" w:rsidRDefault="00006736" w:rsidP="00054209">
      <w:pPr>
        <w:spacing w:line="360" w:lineRule="auto"/>
        <w:rPr>
          <w:rFonts w:ascii="Calibri" w:hAnsi="Calibri" w:cs="Arial"/>
          <w:color w:val="000000" w:themeColor="text1"/>
        </w:rPr>
      </w:pPr>
    </w:p>
    <w:p w14:paraId="411476CF" w14:textId="77777777" w:rsidR="00006736" w:rsidRPr="00B16C38" w:rsidRDefault="00006736" w:rsidP="00054209">
      <w:pPr>
        <w:spacing w:line="360" w:lineRule="auto"/>
        <w:rPr>
          <w:rFonts w:ascii="Calibri" w:hAnsi="Calibri" w:cs="Arial"/>
          <w:color w:val="000000" w:themeColor="text1"/>
          <w:shd w:val="clear" w:color="auto" w:fill="FFFFFF"/>
        </w:rPr>
      </w:pPr>
      <w:r w:rsidRPr="00B16C38">
        <w:rPr>
          <w:rFonts w:ascii="Calibri" w:hAnsi="Calibri" w:cs="Arial"/>
          <w:color w:val="000000" w:themeColor="text1"/>
          <w:shd w:val="clear" w:color="auto" w:fill="FFFFFF"/>
        </w:rPr>
        <w:t xml:space="preserve">1.  </w:t>
      </w:r>
      <w:proofErr w:type="spellStart"/>
      <w:r w:rsidRPr="00B16C38">
        <w:rPr>
          <w:rFonts w:ascii="Calibri" w:hAnsi="Calibri" w:cs="Arial"/>
          <w:color w:val="000000" w:themeColor="text1"/>
          <w:shd w:val="clear" w:color="auto" w:fill="FFFFFF"/>
        </w:rPr>
        <w:t>Bailes</w:t>
      </w:r>
      <w:proofErr w:type="spellEnd"/>
      <w:r w:rsidRPr="00B16C38">
        <w:rPr>
          <w:rFonts w:ascii="Calibri" w:hAnsi="Calibri" w:cs="Arial"/>
          <w:color w:val="000000" w:themeColor="text1"/>
          <w:shd w:val="clear" w:color="auto" w:fill="FFFFFF"/>
        </w:rPr>
        <w:t xml:space="preserve">, J., 2018, </w:t>
      </w:r>
      <w:proofErr w:type="spellStart"/>
      <w:r w:rsidRPr="00B16C38">
        <w:rPr>
          <w:rFonts w:ascii="Calibri" w:hAnsi="Calibri" w:cs="Arial"/>
          <w:color w:val="000000" w:themeColor="text1"/>
          <w:shd w:val="clear" w:color="auto" w:fill="FFFFFF"/>
        </w:rPr>
        <w:t>Anamik</w:t>
      </w:r>
      <w:proofErr w:type="spellEnd"/>
      <w:r w:rsidRPr="00B16C38">
        <w:rPr>
          <w:rFonts w:ascii="Calibri" w:hAnsi="Calibri" w:cs="Arial"/>
          <w:color w:val="000000" w:themeColor="text1"/>
          <w:shd w:val="clear" w:color="auto" w:fill="FFFFFF"/>
        </w:rPr>
        <w:t xml:space="preserve"> </w:t>
      </w:r>
      <w:proofErr w:type="spellStart"/>
      <w:r w:rsidRPr="00B16C38">
        <w:rPr>
          <w:rFonts w:ascii="Calibri" w:hAnsi="Calibri" w:cs="Arial"/>
          <w:color w:val="000000" w:themeColor="text1"/>
          <w:shd w:val="clear" w:color="auto" w:fill="FFFFFF"/>
        </w:rPr>
        <w:t>Saha</w:t>
      </w:r>
      <w:proofErr w:type="spellEnd"/>
      <w:r w:rsidRPr="00B16C38">
        <w:rPr>
          <w:rFonts w:ascii="Calibri" w:hAnsi="Calibri" w:cs="Arial"/>
          <w:color w:val="000000" w:themeColor="text1"/>
          <w:shd w:val="clear" w:color="auto" w:fill="FFFFFF"/>
        </w:rPr>
        <w:t xml:space="preserve"> On Race and the Media, </w:t>
      </w:r>
      <w:r w:rsidRPr="00B16C38">
        <w:rPr>
          <w:rFonts w:ascii="Calibri" w:hAnsi="Calibri" w:cs="Arial"/>
          <w:i/>
          <w:color w:val="000000" w:themeColor="text1"/>
          <w:shd w:val="clear" w:color="auto" w:fill="FFFFFF"/>
        </w:rPr>
        <w:t>State of Nature</w:t>
      </w:r>
      <w:r w:rsidRPr="00B16C38">
        <w:rPr>
          <w:rFonts w:ascii="Calibri" w:hAnsi="Calibri" w:cs="Arial"/>
          <w:color w:val="000000" w:themeColor="text1"/>
          <w:shd w:val="clear" w:color="auto" w:fill="FFFFFF"/>
        </w:rPr>
        <w:t>, [blog] April 11. [online] Available at:</w:t>
      </w:r>
      <w:r w:rsidRPr="00B16C38">
        <w:rPr>
          <w:rFonts w:ascii="Calibri" w:hAnsi="Calibri" w:cs="Arial"/>
          <w:color w:val="000000" w:themeColor="text1"/>
        </w:rPr>
        <w:t xml:space="preserve"> </w:t>
      </w:r>
      <w:r w:rsidRPr="00B16C38">
        <w:rPr>
          <w:rFonts w:ascii="Calibri" w:hAnsi="Calibri" w:cs="Arial"/>
          <w:color w:val="000000" w:themeColor="text1"/>
          <w:shd w:val="clear" w:color="auto" w:fill="FFFFFF"/>
        </w:rPr>
        <w:t>&lt;</w:t>
      </w:r>
      <w:hyperlink r:id="rId7" w:history="1">
        <w:r w:rsidRPr="00B16C38">
          <w:rPr>
            <w:rFonts w:ascii="Calibri" w:hAnsi="Calibri" w:cs="Arial"/>
            <w:color w:val="000000" w:themeColor="text1"/>
            <w:shd w:val="clear" w:color="auto" w:fill="FFFFFF"/>
          </w:rPr>
          <w:t>http://stateofnatureblog.com/anamik-saha-race-media</w:t>
        </w:r>
      </w:hyperlink>
      <w:r w:rsidRPr="00B16C38">
        <w:rPr>
          <w:rFonts w:ascii="Calibri" w:hAnsi="Calibri" w:cs="Arial"/>
          <w:color w:val="000000" w:themeColor="text1"/>
          <w:shd w:val="clear" w:color="auto" w:fill="FFFFFF"/>
        </w:rPr>
        <w:t>&gt; [Accessed 27 Oct. 2018].</w:t>
      </w:r>
    </w:p>
    <w:p w14:paraId="491EAC41" w14:textId="77777777" w:rsidR="00006736" w:rsidRPr="00B16C38" w:rsidRDefault="00006736" w:rsidP="00054209">
      <w:pPr>
        <w:spacing w:line="360" w:lineRule="auto"/>
        <w:rPr>
          <w:rFonts w:ascii="Calibri" w:hAnsi="Calibri" w:cs="Arial"/>
          <w:color w:val="000000" w:themeColor="text1"/>
          <w:shd w:val="clear" w:color="auto" w:fill="FFFFFF"/>
        </w:rPr>
      </w:pPr>
    </w:p>
    <w:p w14:paraId="38C31746" w14:textId="77777777" w:rsidR="00006736" w:rsidRPr="00B16C38" w:rsidRDefault="00006736" w:rsidP="00054209">
      <w:pPr>
        <w:spacing w:line="360" w:lineRule="auto"/>
        <w:rPr>
          <w:rFonts w:ascii="Calibri" w:hAnsi="Calibri" w:cs="Arial"/>
          <w:color w:val="000000" w:themeColor="text1"/>
          <w:shd w:val="clear" w:color="auto" w:fill="FFFFFF"/>
        </w:rPr>
      </w:pPr>
      <w:r w:rsidRPr="00B16C38">
        <w:rPr>
          <w:rFonts w:ascii="Calibri" w:hAnsi="Calibri" w:cs="Arial"/>
          <w:color w:val="000000" w:themeColor="text1"/>
          <w:shd w:val="clear" w:color="auto" w:fill="FFFFFF"/>
        </w:rPr>
        <w:t xml:space="preserve">2.  Baldonado, A.M., 1996. </w:t>
      </w:r>
      <w:r w:rsidRPr="00B16C38">
        <w:rPr>
          <w:rFonts w:ascii="Calibri" w:hAnsi="Calibri" w:cs="Arial"/>
          <w:i/>
          <w:color w:val="000000" w:themeColor="text1"/>
          <w:shd w:val="clear" w:color="auto" w:fill="FFFFFF"/>
        </w:rPr>
        <w:t>Defining Representation</w:t>
      </w:r>
      <w:r w:rsidRPr="00B16C38">
        <w:rPr>
          <w:rFonts w:ascii="Calibri" w:hAnsi="Calibri" w:cs="Arial"/>
          <w:color w:val="000000" w:themeColor="text1"/>
          <w:shd w:val="clear" w:color="auto" w:fill="FFFFFF"/>
        </w:rPr>
        <w:t>. [online] Available at: https://scholarblogs.emory.edu/postcolonialstudies/2014/06/21/representation/ [Accessed 28 Oct. 2018].</w:t>
      </w:r>
    </w:p>
    <w:p w14:paraId="2F60B438" w14:textId="77777777" w:rsidR="00006736" w:rsidRPr="00B16C38" w:rsidRDefault="00006736" w:rsidP="00054209">
      <w:pPr>
        <w:spacing w:line="360" w:lineRule="auto"/>
        <w:rPr>
          <w:rFonts w:ascii="Calibri" w:hAnsi="Calibri" w:cs="Arial"/>
          <w:color w:val="000000" w:themeColor="text1"/>
          <w:shd w:val="clear" w:color="auto" w:fill="FFFFFF"/>
        </w:rPr>
      </w:pPr>
    </w:p>
    <w:p w14:paraId="2BEE8F61" w14:textId="77777777" w:rsidR="00C46600" w:rsidRPr="00B16C38" w:rsidRDefault="00006736" w:rsidP="00054209">
      <w:pPr>
        <w:spacing w:line="360" w:lineRule="auto"/>
        <w:rPr>
          <w:rFonts w:ascii="Calibri" w:hAnsi="Calibri" w:cs="Arial"/>
          <w:color w:val="000000" w:themeColor="text1"/>
          <w:shd w:val="clear" w:color="auto" w:fill="FFFFFF"/>
        </w:rPr>
      </w:pPr>
      <w:r w:rsidRPr="00B16C38">
        <w:rPr>
          <w:rFonts w:ascii="Calibri" w:hAnsi="Calibri" w:cs="Arial"/>
          <w:color w:val="000000" w:themeColor="text1"/>
          <w:shd w:val="clear" w:color="auto" w:fill="FFFFFF"/>
        </w:rPr>
        <w:t>3.  Banet-Weiser, S., 2015. Keynote address: Media, markets, gender: Economies of visibility in a neoliberal moment.</w:t>
      </w:r>
      <w:r w:rsidRPr="00B16C38">
        <w:rPr>
          <w:rFonts w:ascii="Calibri" w:hAnsi="Calibri" w:cs="Arial"/>
          <w:color w:val="000000" w:themeColor="text1"/>
        </w:rPr>
        <w:t xml:space="preserve"> </w:t>
      </w:r>
      <w:r w:rsidRPr="00B16C38">
        <w:rPr>
          <w:rFonts w:ascii="Calibri" w:hAnsi="Calibri" w:cs="Arial"/>
          <w:color w:val="000000" w:themeColor="text1"/>
          <w:shd w:val="clear" w:color="auto" w:fill="FFFFFF"/>
        </w:rPr>
        <w:t xml:space="preserve">In: </w:t>
      </w:r>
      <w:r w:rsidRPr="00B16C38">
        <w:rPr>
          <w:rFonts w:ascii="Calibri" w:hAnsi="Calibri" w:cs="Arial"/>
          <w:i/>
          <w:color w:val="000000" w:themeColor="text1"/>
          <w:shd w:val="clear" w:color="auto" w:fill="FFFFFF"/>
        </w:rPr>
        <w:t>The Communication Review</w:t>
      </w:r>
      <w:r w:rsidRPr="00B16C38">
        <w:rPr>
          <w:rFonts w:ascii="Calibri" w:hAnsi="Calibri" w:cs="Arial"/>
          <w:color w:val="000000" w:themeColor="text1"/>
          <w:shd w:val="clear" w:color="auto" w:fill="FFFFFF"/>
        </w:rPr>
        <w:t>, 18(1), pp. 53–70. [online] Available at:</w:t>
      </w:r>
    </w:p>
    <w:p w14:paraId="79FF3734" w14:textId="77777777" w:rsidR="00006736" w:rsidRPr="00B16C38" w:rsidRDefault="00006736" w:rsidP="00054209">
      <w:pPr>
        <w:spacing w:line="360" w:lineRule="auto"/>
        <w:rPr>
          <w:rFonts w:ascii="Calibri" w:hAnsi="Calibri" w:cs="Arial"/>
          <w:color w:val="000000" w:themeColor="text1"/>
          <w:shd w:val="clear" w:color="auto" w:fill="FFFFFF"/>
        </w:rPr>
      </w:pPr>
      <w:r w:rsidRPr="00B16C38">
        <w:rPr>
          <w:rFonts w:ascii="Calibri" w:hAnsi="Calibri" w:cs="Arial"/>
          <w:color w:val="000000" w:themeColor="text1"/>
          <w:shd w:val="clear" w:color="auto" w:fill="FFFFFF"/>
        </w:rPr>
        <w:t>&lt;https://www.tandfonline.com/doi/abs/10.1080/10714421.2015.996398?journalCode=gcrv20&gt; [Accessed 27 Oct. 2018].</w:t>
      </w:r>
    </w:p>
    <w:p w14:paraId="4EF5C438" w14:textId="77777777" w:rsidR="00006736" w:rsidRPr="00B16C38" w:rsidRDefault="00006736" w:rsidP="00054209">
      <w:pPr>
        <w:spacing w:line="360" w:lineRule="auto"/>
        <w:rPr>
          <w:rFonts w:ascii="Calibri" w:hAnsi="Calibri" w:cs="Arial"/>
          <w:color w:val="000000" w:themeColor="text1"/>
          <w:shd w:val="clear" w:color="auto" w:fill="FFFFFF"/>
        </w:rPr>
      </w:pPr>
    </w:p>
    <w:p w14:paraId="45757BC6" w14:textId="77777777" w:rsidR="00006736" w:rsidRPr="00B16C38" w:rsidRDefault="00006736" w:rsidP="00054209">
      <w:pPr>
        <w:spacing w:line="360" w:lineRule="auto"/>
        <w:rPr>
          <w:rFonts w:ascii="Calibri" w:hAnsi="Calibri" w:cs="Arial"/>
          <w:color w:val="000000" w:themeColor="text1"/>
          <w:shd w:val="clear" w:color="auto" w:fill="FFFFFF"/>
        </w:rPr>
      </w:pPr>
      <w:r w:rsidRPr="00B16C38">
        <w:rPr>
          <w:rFonts w:ascii="Calibri" w:hAnsi="Calibri" w:cs="Arial"/>
          <w:color w:val="000000" w:themeColor="text1"/>
          <w:shd w:val="clear" w:color="auto" w:fill="FFFFFF"/>
        </w:rPr>
        <w:t>4.  BBC Bitesize., 2018. </w:t>
      </w:r>
      <w:r w:rsidRPr="00B16C38">
        <w:rPr>
          <w:rFonts w:ascii="Calibri" w:hAnsi="Calibri" w:cs="Arial"/>
          <w:i/>
          <w:iCs/>
          <w:color w:val="000000" w:themeColor="text1"/>
          <w:shd w:val="clear" w:color="auto" w:fill="FFFFFF"/>
        </w:rPr>
        <w:t>BBC Bitesize - GCSE Media Studies - Representation of gender - Revision 2</w:t>
      </w:r>
      <w:r w:rsidR="00C46600" w:rsidRPr="00B16C38">
        <w:rPr>
          <w:rFonts w:ascii="Calibri" w:hAnsi="Calibri" w:cs="Arial"/>
          <w:color w:val="000000" w:themeColor="text1"/>
          <w:shd w:val="clear" w:color="auto" w:fill="FFFFFF"/>
        </w:rPr>
        <w:t xml:space="preserve">. [online] Available at: </w:t>
      </w:r>
      <w:r w:rsidRPr="00B16C38">
        <w:rPr>
          <w:rFonts w:ascii="Calibri" w:hAnsi="Calibri" w:cs="Arial"/>
          <w:color w:val="000000" w:themeColor="text1"/>
          <w:shd w:val="clear" w:color="auto" w:fill="FFFFFF"/>
        </w:rPr>
        <w:t>&lt;https://www.bbc.com/bitesize/guides/zq6qsg8/revision/2&gt; [Accessed 27 Oct. 2018].</w:t>
      </w:r>
    </w:p>
    <w:p w14:paraId="471A3631" w14:textId="77777777" w:rsidR="00006736" w:rsidRPr="00B16C38" w:rsidRDefault="00006736" w:rsidP="00054209">
      <w:pPr>
        <w:spacing w:line="360" w:lineRule="auto"/>
        <w:rPr>
          <w:rFonts w:ascii="Calibri" w:hAnsi="Calibri" w:cs="Arial"/>
          <w:color w:val="000000" w:themeColor="text1"/>
          <w:shd w:val="clear" w:color="auto" w:fill="FFFFFF"/>
        </w:rPr>
      </w:pPr>
    </w:p>
    <w:p w14:paraId="539DD8C8" w14:textId="77777777" w:rsidR="00006736" w:rsidRPr="00B16C38" w:rsidRDefault="00006736" w:rsidP="00054209">
      <w:pPr>
        <w:spacing w:line="360" w:lineRule="auto"/>
        <w:rPr>
          <w:rFonts w:ascii="Calibri" w:hAnsi="Calibri" w:cs="Arial"/>
          <w:color w:val="000000" w:themeColor="text1"/>
          <w:shd w:val="clear" w:color="auto" w:fill="FFFFFF"/>
        </w:rPr>
      </w:pPr>
      <w:r w:rsidRPr="00B16C38">
        <w:rPr>
          <w:rFonts w:ascii="Calibri" w:hAnsi="Calibri" w:cs="Arial"/>
          <w:color w:val="000000" w:themeColor="text1"/>
          <w:lang w:val="en-US"/>
        </w:rPr>
        <w:t xml:space="preserve">5.  </w:t>
      </w:r>
      <w:proofErr w:type="spellStart"/>
      <w:r w:rsidRPr="00B16C38">
        <w:rPr>
          <w:rFonts w:ascii="Calibri" w:hAnsi="Calibri" w:cs="Arial"/>
          <w:color w:val="000000" w:themeColor="text1"/>
          <w:lang w:val="en-US"/>
        </w:rPr>
        <w:t>Bhasin</w:t>
      </w:r>
      <w:proofErr w:type="spellEnd"/>
      <w:r w:rsidRPr="00B16C38">
        <w:rPr>
          <w:rFonts w:ascii="Calibri" w:hAnsi="Calibri" w:cs="Arial"/>
          <w:color w:val="000000" w:themeColor="text1"/>
          <w:lang w:val="en-US"/>
        </w:rPr>
        <w:t xml:space="preserve">, H., 2018, </w:t>
      </w:r>
      <w:r w:rsidRPr="00B16C38">
        <w:rPr>
          <w:rFonts w:ascii="Calibri" w:hAnsi="Calibri" w:cs="Arial"/>
          <w:i/>
          <w:color w:val="000000" w:themeColor="text1"/>
          <w:lang w:val="en-US"/>
        </w:rPr>
        <w:t>Marketing Strategy of Dove.</w:t>
      </w:r>
      <w:r w:rsidRPr="00B16C38">
        <w:rPr>
          <w:rFonts w:ascii="Calibri" w:hAnsi="Calibri" w:cs="Arial"/>
          <w:color w:val="000000" w:themeColor="text1"/>
          <w:lang w:val="en-US"/>
        </w:rPr>
        <w:t xml:space="preserve"> </w:t>
      </w:r>
      <w:r w:rsidRPr="00B16C38">
        <w:rPr>
          <w:rFonts w:ascii="Calibri" w:hAnsi="Calibri" w:cs="Arial"/>
          <w:color w:val="000000" w:themeColor="text1"/>
          <w:shd w:val="clear" w:color="auto" w:fill="FFFFFF"/>
        </w:rPr>
        <w:t>[online] Available at:</w:t>
      </w:r>
      <w:r w:rsidRPr="00B16C38">
        <w:rPr>
          <w:rFonts w:ascii="Calibri" w:hAnsi="Calibri" w:cs="Arial"/>
          <w:color w:val="000000" w:themeColor="text1"/>
        </w:rPr>
        <w:t xml:space="preserve"> </w:t>
      </w:r>
      <w:r w:rsidRPr="00B16C38">
        <w:rPr>
          <w:rFonts w:ascii="Calibri" w:hAnsi="Calibri" w:cs="Arial"/>
          <w:color w:val="000000" w:themeColor="text1"/>
          <w:shd w:val="clear" w:color="auto" w:fill="FFFFFF"/>
        </w:rPr>
        <w:t>&lt;https://www.marketing91.com/marketing-strategy-of-dove/&gt; [Accessed 27 Oct. 2018].</w:t>
      </w:r>
    </w:p>
    <w:p w14:paraId="69924878" w14:textId="77777777" w:rsidR="00006736" w:rsidRPr="00B16C38" w:rsidRDefault="00006736" w:rsidP="00054209">
      <w:pPr>
        <w:spacing w:line="360" w:lineRule="auto"/>
        <w:rPr>
          <w:rFonts w:ascii="Calibri" w:hAnsi="Calibri" w:cs="Arial"/>
          <w:color w:val="000000" w:themeColor="text1"/>
          <w:shd w:val="clear" w:color="auto" w:fill="FFFFFF"/>
        </w:rPr>
      </w:pPr>
    </w:p>
    <w:p w14:paraId="2BF31F4D" w14:textId="77777777" w:rsidR="00006736" w:rsidRPr="00B16C38" w:rsidRDefault="00006736" w:rsidP="00054209">
      <w:pPr>
        <w:spacing w:line="360" w:lineRule="auto"/>
        <w:rPr>
          <w:rFonts w:ascii="Calibri" w:hAnsi="Calibri" w:cs="Arial"/>
          <w:color w:val="000000" w:themeColor="text1"/>
          <w:lang w:val="en-US"/>
        </w:rPr>
      </w:pPr>
      <w:r w:rsidRPr="00B16C38">
        <w:rPr>
          <w:rFonts w:ascii="Calibri" w:hAnsi="Calibri" w:cs="Arial"/>
          <w:color w:val="000000" w:themeColor="text1"/>
          <w:lang w:val="en-US"/>
        </w:rPr>
        <w:t xml:space="preserve">6.  Butler, J., 1999. </w:t>
      </w:r>
      <w:r w:rsidRPr="00B16C38">
        <w:rPr>
          <w:rFonts w:ascii="Calibri" w:hAnsi="Calibri" w:cs="Arial"/>
          <w:i/>
          <w:color w:val="000000" w:themeColor="text1"/>
          <w:lang w:val="en-US"/>
        </w:rPr>
        <w:t>Gender Trouble</w:t>
      </w:r>
      <w:r w:rsidRPr="00B16C38">
        <w:rPr>
          <w:rFonts w:ascii="Calibri" w:hAnsi="Calibri" w:cs="Arial"/>
          <w:color w:val="000000" w:themeColor="text1"/>
        </w:rPr>
        <w:t xml:space="preserve">: </w:t>
      </w:r>
      <w:r w:rsidRPr="00B16C38">
        <w:rPr>
          <w:rFonts w:ascii="Calibri" w:hAnsi="Calibri" w:cs="Arial"/>
          <w:i/>
          <w:color w:val="000000" w:themeColor="text1"/>
          <w:lang w:val="en-US"/>
        </w:rPr>
        <w:t xml:space="preserve">Feminism and the Subversion of Identity. </w:t>
      </w:r>
      <w:r w:rsidRPr="00B16C38">
        <w:rPr>
          <w:rFonts w:ascii="Calibri" w:hAnsi="Calibri" w:cs="Arial"/>
          <w:color w:val="000000" w:themeColor="text1"/>
          <w:lang w:val="en-US"/>
        </w:rPr>
        <w:t>London and New York: Routledge.</w:t>
      </w:r>
    </w:p>
    <w:p w14:paraId="2904A28B" w14:textId="77777777" w:rsidR="00006736" w:rsidRPr="00B16C38" w:rsidRDefault="00006736" w:rsidP="00054209">
      <w:pPr>
        <w:spacing w:line="360" w:lineRule="auto"/>
        <w:rPr>
          <w:rFonts w:ascii="Calibri" w:hAnsi="Calibri" w:cs="Arial"/>
          <w:color w:val="000000" w:themeColor="text1"/>
        </w:rPr>
      </w:pPr>
    </w:p>
    <w:p w14:paraId="31DC729B" w14:textId="77777777" w:rsidR="00006736" w:rsidRPr="00B16C38" w:rsidRDefault="00006736" w:rsidP="00054209">
      <w:pPr>
        <w:spacing w:line="360" w:lineRule="auto"/>
        <w:rPr>
          <w:rFonts w:ascii="Calibri" w:hAnsi="Calibri" w:cs="Arial"/>
          <w:color w:val="000000" w:themeColor="text1"/>
          <w:shd w:val="clear" w:color="auto" w:fill="FFFFFF"/>
        </w:rPr>
      </w:pPr>
      <w:r w:rsidRPr="00B16C38">
        <w:rPr>
          <w:rFonts w:ascii="Calibri" w:hAnsi="Calibri" w:cs="Arial"/>
          <w:color w:val="000000" w:themeColor="text1"/>
          <w:shd w:val="clear" w:color="auto" w:fill="FFFFFF"/>
        </w:rPr>
        <w:t xml:space="preserve">7.  Carter, C., and Steiner, L., 2004, </w:t>
      </w:r>
      <w:r w:rsidRPr="00B16C38">
        <w:rPr>
          <w:rFonts w:ascii="Calibri" w:hAnsi="Calibri" w:cs="Arial"/>
          <w:i/>
          <w:color w:val="000000" w:themeColor="text1"/>
          <w:shd w:val="clear" w:color="auto" w:fill="FFFFFF"/>
        </w:rPr>
        <w:t xml:space="preserve">Critical Readings: Media </w:t>
      </w:r>
      <w:proofErr w:type="gramStart"/>
      <w:r w:rsidRPr="00B16C38">
        <w:rPr>
          <w:rFonts w:ascii="Calibri" w:hAnsi="Calibri" w:cs="Arial"/>
          <w:i/>
          <w:color w:val="000000" w:themeColor="text1"/>
          <w:shd w:val="clear" w:color="auto" w:fill="FFFFFF"/>
        </w:rPr>
        <w:t>And</w:t>
      </w:r>
      <w:proofErr w:type="gramEnd"/>
      <w:r w:rsidRPr="00B16C38">
        <w:rPr>
          <w:rFonts w:ascii="Calibri" w:hAnsi="Calibri" w:cs="Arial"/>
          <w:i/>
          <w:color w:val="000000" w:themeColor="text1"/>
          <w:shd w:val="clear" w:color="auto" w:fill="FFFFFF"/>
        </w:rPr>
        <w:t xml:space="preserve"> Gender</w:t>
      </w:r>
      <w:r w:rsidRPr="00B16C38">
        <w:rPr>
          <w:rFonts w:ascii="Calibri" w:hAnsi="Calibri" w:cs="Arial"/>
          <w:color w:val="000000" w:themeColor="text1"/>
          <w:shd w:val="clear" w:color="auto" w:fill="FFFFFF"/>
        </w:rPr>
        <w:t>. Berkshire: Open University Press. p.23.</w:t>
      </w:r>
    </w:p>
    <w:p w14:paraId="7125826A" w14:textId="77777777" w:rsidR="00006736" w:rsidRPr="00B16C38" w:rsidRDefault="00006736" w:rsidP="00054209">
      <w:pPr>
        <w:spacing w:line="360" w:lineRule="auto"/>
        <w:rPr>
          <w:rFonts w:ascii="Calibri" w:hAnsi="Calibri" w:cs="Arial"/>
          <w:color w:val="000000" w:themeColor="text1"/>
          <w:shd w:val="clear" w:color="auto" w:fill="FFFFFF"/>
        </w:rPr>
      </w:pPr>
    </w:p>
    <w:p w14:paraId="4709221B" w14:textId="77777777" w:rsidR="00006736" w:rsidRPr="00B16C38" w:rsidRDefault="00006736" w:rsidP="00054209">
      <w:pPr>
        <w:spacing w:line="360" w:lineRule="auto"/>
        <w:rPr>
          <w:rFonts w:ascii="Calibri" w:hAnsi="Calibri" w:cs="Arial"/>
          <w:color w:val="000000"/>
          <w:shd w:val="clear" w:color="auto" w:fill="FFFFFF"/>
        </w:rPr>
      </w:pPr>
      <w:r w:rsidRPr="00B16C38">
        <w:rPr>
          <w:rFonts w:ascii="Calibri" w:hAnsi="Calibri" w:cs="Arial"/>
          <w:color w:val="000000" w:themeColor="text1"/>
          <w:shd w:val="clear" w:color="auto" w:fill="FFFFFF"/>
        </w:rPr>
        <w:t xml:space="preserve">8. Dove, 2016, </w:t>
      </w:r>
      <w:r w:rsidRPr="00B16C38">
        <w:rPr>
          <w:rFonts w:ascii="Calibri" w:hAnsi="Calibri" w:cs="Arial"/>
          <w:i/>
          <w:color w:val="000000" w:themeColor="text1"/>
          <w:shd w:val="clear" w:color="auto" w:fill="FFFFFF"/>
        </w:rPr>
        <w:t>My Beauty My Say.</w:t>
      </w:r>
      <w:r w:rsidRPr="00B16C38">
        <w:rPr>
          <w:rFonts w:ascii="Calibri" w:hAnsi="Calibri" w:cs="Arial"/>
          <w:color w:val="000000" w:themeColor="text1"/>
          <w:shd w:val="clear" w:color="auto" w:fill="FFFFFF"/>
        </w:rPr>
        <w:t xml:space="preserve"> [advertisement online] Available at: &lt;https://www.youtube.com/wa</w:t>
      </w:r>
      <w:r w:rsidRPr="00B16C38">
        <w:rPr>
          <w:rFonts w:ascii="Calibri" w:hAnsi="Calibri" w:cs="Arial"/>
          <w:color w:val="000000"/>
          <w:shd w:val="clear" w:color="auto" w:fill="FFFFFF"/>
        </w:rPr>
        <w:t>tch?v=_XOa7zVqxA4 &gt; [Accessed 27 Oct. 2018].</w:t>
      </w:r>
    </w:p>
    <w:p w14:paraId="446E3A8D" w14:textId="77777777" w:rsidR="00006736" w:rsidRPr="00B16C38" w:rsidRDefault="00006736" w:rsidP="00054209">
      <w:pPr>
        <w:spacing w:line="360" w:lineRule="auto"/>
        <w:rPr>
          <w:rFonts w:ascii="Calibri" w:hAnsi="Calibri" w:cs="Arial"/>
          <w:color w:val="000000"/>
          <w:shd w:val="clear" w:color="auto" w:fill="FFFFFF"/>
        </w:rPr>
      </w:pPr>
    </w:p>
    <w:p w14:paraId="53C91DC5" w14:textId="77777777" w:rsidR="00006736" w:rsidRPr="00B16C38" w:rsidRDefault="00006736" w:rsidP="00054209">
      <w:pPr>
        <w:spacing w:line="360" w:lineRule="auto"/>
        <w:rPr>
          <w:rFonts w:ascii="Calibri" w:hAnsi="Calibri" w:cs="Arial"/>
          <w:color w:val="000000"/>
          <w:shd w:val="clear" w:color="auto" w:fill="FFFFFF"/>
        </w:rPr>
      </w:pPr>
      <w:r w:rsidRPr="00B16C38">
        <w:rPr>
          <w:rFonts w:ascii="Calibri" w:hAnsi="Calibri" w:cs="Arial"/>
          <w:color w:val="000000"/>
          <w:shd w:val="clear" w:color="auto" w:fill="FFFFFF"/>
        </w:rPr>
        <w:lastRenderedPageBreak/>
        <w:t xml:space="preserve">9.  Gill, R., 2017. The affective, cultural and psychic life of </w:t>
      </w:r>
      <w:proofErr w:type="spellStart"/>
      <w:r w:rsidRPr="00B16C38">
        <w:rPr>
          <w:rFonts w:ascii="Calibri" w:hAnsi="Calibri" w:cs="Arial"/>
          <w:color w:val="000000"/>
          <w:shd w:val="clear" w:color="auto" w:fill="FFFFFF"/>
        </w:rPr>
        <w:t>postfeminism</w:t>
      </w:r>
      <w:proofErr w:type="spellEnd"/>
      <w:r w:rsidRPr="00B16C38">
        <w:rPr>
          <w:rFonts w:ascii="Calibri" w:hAnsi="Calibri" w:cs="Arial"/>
          <w:color w:val="000000"/>
          <w:shd w:val="clear" w:color="auto" w:fill="FFFFFF"/>
        </w:rPr>
        <w:t xml:space="preserve">: A postfeminist sensibility 10 years on. In: </w:t>
      </w:r>
      <w:r w:rsidRPr="00B16C38">
        <w:rPr>
          <w:rFonts w:ascii="Calibri" w:hAnsi="Calibri" w:cs="Arial"/>
          <w:i/>
          <w:color w:val="000000"/>
          <w:shd w:val="clear" w:color="auto" w:fill="FFFFFF"/>
        </w:rPr>
        <w:t>European Journal of Cultural Studies</w:t>
      </w:r>
      <w:r w:rsidRPr="00B16C38">
        <w:rPr>
          <w:rFonts w:ascii="Calibri" w:hAnsi="Calibri" w:cs="Arial"/>
          <w:color w:val="000000"/>
          <w:shd w:val="clear" w:color="auto" w:fill="FFFFFF"/>
        </w:rPr>
        <w:t>. 20(6). London: SAGE. pp. 606-626.</w:t>
      </w:r>
    </w:p>
    <w:p w14:paraId="6587F3A5" w14:textId="77777777" w:rsidR="00006736" w:rsidRPr="00B16C38" w:rsidRDefault="00006736" w:rsidP="00054209">
      <w:pPr>
        <w:spacing w:line="360" w:lineRule="auto"/>
        <w:rPr>
          <w:rFonts w:ascii="Calibri" w:hAnsi="Calibri" w:cs="Arial"/>
          <w:lang w:val="en-US"/>
        </w:rPr>
      </w:pPr>
    </w:p>
    <w:p w14:paraId="2B9ADC0E" w14:textId="77777777" w:rsidR="00006736" w:rsidRPr="00B16C38" w:rsidRDefault="00006736" w:rsidP="00054209">
      <w:pPr>
        <w:spacing w:line="360" w:lineRule="auto"/>
        <w:rPr>
          <w:rFonts w:ascii="Calibri" w:hAnsi="Calibri" w:cs="Arial"/>
          <w:lang w:val="en-US"/>
        </w:rPr>
      </w:pPr>
      <w:r w:rsidRPr="00B16C38">
        <w:rPr>
          <w:rFonts w:ascii="Calibri" w:hAnsi="Calibri" w:cs="Arial"/>
          <w:lang w:val="en-US"/>
        </w:rPr>
        <w:t>10.  Hall, S., 1980. Encoding/Decoding. In: Centre for Contemporary Cultural Studies. ed</w:t>
      </w:r>
      <w:r w:rsidRPr="00B16C38">
        <w:rPr>
          <w:rFonts w:ascii="Calibri" w:hAnsi="Calibri" w:cs="Arial"/>
          <w:i/>
          <w:lang w:val="en-US"/>
        </w:rPr>
        <w:t>. Culture, Media, Language: Working Papers in Cultural Studies</w:t>
      </w:r>
      <w:r w:rsidRPr="00B16C38">
        <w:rPr>
          <w:rFonts w:ascii="Calibri" w:hAnsi="Calibri" w:cs="Arial"/>
          <w:lang w:val="en-US"/>
        </w:rPr>
        <w:t>. London: Hutchinson, pp. 128-138.</w:t>
      </w:r>
    </w:p>
    <w:p w14:paraId="6EF8DA21" w14:textId="77777777" w:rsidR="00006736" w:rsidRPr="00B16C38" w:rsidRDefault="00006736" w:rsidP="00054209">
      <w:pPr>
        <w:spacing w:line="360" w:lineRule="auto"/>
        <w:rPr>
          <w:rFonts w:ascii="Calibri" w:hAnsi="Calibri" w:cs="Arial"/>
        </w:rPr>
      </w:pPr>
    </w:p>
    <w:p w14:paraId="5BD5040C" w14:textId="77777777" w:rsidR="00006736" w:rsidRPr="00B16C38" w:rsidRDefault="00006736" w:rsidP="00054209">
      <w:pPr>
        <w:spacing w:line="360" w:lineRule="auto"/>
        <w:rPr>
          <w:rFonts w:ascii="Calibri" w:hAnsi="Calibri" w:cs="Arial"/>
          <w:lang w:val="en-US"/>
        </w:rPr>
      </w:pPr>
      <w:r w:rsidRPr="00B16C38">
        <w:rPr>
          <w:rFonts w:ascii="Calibri" w:hAnsi="Calibri" w:cs="Arial"/>
          <w:lang w:val="en-US"/>
        </w:rPr>
        <w:t xml:space="preserve">11.  Hall, S., 2007. </w:t>
      </w:r>
      <w:r w:rsidRPr="00B16C38">
        <w:rPr>
          <w:rFonts w:ascii="Calibri" w:hAnsi="Calibri" w:cs="Arial"/>
          <w:i/>
          <w:lang w:val="en-US"/>
        </w:rPr>
        <w:t>Representation, Culture Representation and Signifying Practices</w:t>
      </w:r>
      <w:r w:rsidRPr="00B16C38">
        <w:rPr>
          <w:rFonts w:ascii="Calibri" w:hAnsi="Calibri" w:cs="Arial"/>
          <w:lang w:val="en-US"/>
        </w:rPr>
        <w:t>. London: Open University Press and Sage.</w:t>
      </w:r>
    </w:p>
    <w:p w14:paraId="1609151B" w14:textId="77777777" w:rsidR="00006736" w:rsidRPr="00B16C38" w:rsidRDefault="00006736" w:rsidP="00054209">
      <w:pPr>
        <w:spacing w:line="360" w:lineRule="auto"/>
        <w:rPr>
          <w:rFonts w:ascii="Calibri" w:hAnsi="Calibri" w:cs="Arial"/>
        </w:rPr>
      </w:pPr>
    </w:p>
    <w:p w14:paraId="757B70FE" w14:textId="77777777" w:rsidR="00006736" w:rsidRPr="00B16C38" w:rsidRDefault="00006736" w:rsidP="00054209">
      <w:pPr>
        <w:spacing w:line="360" w:lineRule="auto"/>
        <w:rPr>
          <w:rFonts w:ascii="Calibri" w:hAnsi="Calibri" w:cs="Arial"/>
          <w:color w:val="000000" w:themeColor="text1"/>
          <w:lang w:val="en-US"/>
        </w:rPr>
      </w:pPr>
      <w:r w:rsidRPr="00B16C38">
        <w:rPr>
          <w:rFonts w:ascii="Calibri" w:hAnsi="Calibri" w:cs="Arial"/>
          <w:color w:val="000000" w:themeColor="text1"/>
          <w:lang w:val="en-US"/>
        </w:rPr>
        <w:t xml:space="preserve">12.  </w:t>
      </w:r>
      <w:proofErr w:type="spellStart"/>
      <w:r w:rsidRPr="00B16C38">
        <w:rPr>
          <w:rFonts w:ascii="Calibri" w:hAnsi="Calibri" w:cs="Arial"/>
          <w:color w:val="000000" w:themeColor="text1"/>
          <w:lang w:val="en-US"/>
        </w:rPr>
        <w:t>Hennessee</w:t>
      </w:r>
      <w:proofErr w:type="spellEnd"/>
      <w:r w:rsidRPr="00B16C38">
        <w:rPr>
          <w:rFonts w:ascii="Calibri" w:hAnsi="Calibri" w:cs="Arial"/>
          <w:color w:val="000000" w:themeColor="text1"/>
          <w:lang w:val="en-US"/>
        </w:rPr>
        <w:t>, J.A., and Nicholson J., 1972. NOW</w:t>
      </w:r>
      <w:r w:rsidRPr="00B16C38">
        <w:rPr>
          <w:rFonts w:ascii="Calibri" w:eastAsia="Microsoft JhengHei" w:hAnsi="Calibri" w:cs="Arial"/>
          <w:color w:val="000000" w:themeColor="text1"/>
          <w:lang w:val="en-US"/>
        </w:rPr>
        <w:t xml:space="preserve"> </w:t>
      </w:r>
      <w:r w:rsidRPr="00B16C38">
        <w:rPr>
          <w:rFonts w:ascii="Calibri" w:hAnsi="Calibri" w:cs="Arial"/>
          <w:color w:val="000000" w:themeColor="text1"/>
          <w:lang w:val="en-US"/>
        </w:rPr>
        <w:t>Says: TV Commercials Insult Women. </w:t>
      </w:r>
      <w:r w:rsidRPr="00B16C38">
        <w:rPr>
          <w:rFonts w:ascii="Calibri" w:hAnsi="Calibri" w:cs="Arial"/>
          <w:i/>
          <w:color w:val="000000" w:themeColor="text1"/>
          <w:lang w:val="en-US"/>
        </w:rPr>
        <w:t>The New York Times</w:t>
      </w:r>
      <w:r w:rsidR="00CA60F8" w:rsidRPr="00B16C38">
        <w:rPr>
          <w:rFonts w:ascii="Calibri" w:hAnsi="Calibri" w:cs="Arial"/>
          <w:color w:val="000000" w:themeColor="text1"/>
          <w:lang w:val="en-US"/>
        </w:rPr>
        <w:t>, [online] 5</w:t>
      </w:r>
      <w:r w:rsidRPr="00B16C38">
        <w:rPr>
          <w:rFonts w:ascii="Calibri" w:hAnsi="Calibri" w:cs="Arial"/>
          <w:color w:val="000000" w:themeColor="text1"/>
          <w:lang w:val="en-US"/>
        </w:rPr>
        <w:t xml:space="preserve"> May. p.12</w:t>
      </w:r>
      <w:r w:rsidR="00CA60F8" w:rsidRPr="00B16C38">
        <w:rPr>
          <w:rFonts w:ascii="Calibri" w:hAnsi="Calibri" w:cs="Arial"/>
          <w:color w:val="000000" w:themeColor="text1"/>
          <w:lang w:val="en-US"/>
        </w:rPr>
        <w:t>.</w:t>
      </w:r>
      <w:r w:rsidR="00CA60F8" w:rsidRPr="00B16C38">
        <w:rPr>
          <w:rFonts w:ascii="Calibri" w:hAnsi="Calibri"/>
        </w:rPr>
        <w:t xml:space="preserve"> </w:t>
      </w:r>
      <w:r w:rsidR="00CA60F8" w:rsidRPr="00B16C38">
        <w:rPr>
          <w:rFonts w:ascii="Calibri" w:hAnsi="Calibri" w:cs="Arial"/>
          <w:color w:val="000000" w:themeColor="text1"/>
          <w:lang w:val="en-US"/>
        </w:rPr>
        <w:t>Available at: https://www.nytimes.com/1972/05/28/archives/now-says-tv-commercials-insult-women-tv-commercials-insult-women.html [Accessed 27 Oct. 2018].</w:t>
      </w:r>
    </w:p>
    <w:p w14:paraId="1BAAA55B" w14:textId="77777777" w:rsidR="00C46600" w:rsidRPr="00B16C38" w:rsidRDefault="00C46600" w:rsidP="00054209">
      <w:pPr>
        <w:spacing w:line="360" w:lineRule="auto"/>
        <w:rPr>
          <w:rFonts w:ascii="Calibri" w:hAnsi="Calibri" w:cs="Arial"/>
        </w:rPr>
      </w:pPr>
    </w:p>
    <w:p w14:paraId="7C9648E1" w14:textId="77777777" w:rsidR="00006736" w:rsidRPr="00B16C38" w:rsidRDefault="00006736" w:rsidP="00054209">
      <w:pPr>
        <w:spacing w:line="360" w:lineRule="auto"/>
        <w:rPr>
          <w:rFonts w:ascii="Calibri" w:hAnsi="Calibri" w:cs="Arial"/>
          <w:color w:val="000000" w:themeColor="text1"/>
          <w:lang w:val="en-US"/>
        </w:rPr>
      </w:pPr>
      <w:r w:rsidRPr="00B16C38">
        <w:rPr>
          <w:rFonts w:ascii="Calibri" w:hAnsi="Calibri" w:cs="Arial"/>
          <w:color w:val="000000" w:themeColor="text1"/>
          <w:lang w:val="en-US"/>
        </w:rPr>
        <w:t xml:space="preserve">13.  </w:t>
      </w:r>
      <w:proofErr w:type="spellStart"/>
      <w:r w:rsidRPr="00B16C38">
        <w:rPr>
          <w:rFonts w:ascii="Calibri" w:hAnsi="Calibri" w:cs="Arial"/>
          <w:color w:val="000000" w:themeColor="text1"/>
          <w:lang w:val="en-US"/>
        </w:rPr>
        <w:t>Luyt</w:t>
      </w:r>
      <w:proofErr w:type="spellEnd"/>
      <w:r w:rsidRPr="00B16C38">
        <w:rPr>
          <w:rFonts w:ascii="Calibri" w:hAnsi="Calibri" w:cs="Arial"/>
          <w:color w:val="000000" w:themeColor="text1"/>
          <w:lang w:val="en-US"/>
        </w:rPr>
        <w:t xml:space="preserve">, R., 2011. Representation of Gender in South African Television Advertising: A Content Analysis, In: J.D. Yoder, ed. </w:t>
      </w:r>
      <w:r w:rsidRPr="00B16C38">
        <w:rPr>
          <w:rFonts w:ascii="Calibri" w:hAnsi="Calibri" w:cs="Arial"/>
          <w:i/>
          <w:color w:val="000000" w:themeColor="text1"/>
          <w:lang w:val="en-US"/>
        </w:rPr>
        <w:t>Sex Roles</w:t>
      </w:r>
      <w:r w:rsidRPr="00B16C38">
        <w:rPr>
          <w:rFonts w:ascii="Calibri" w:hAnsi="Calibri" w:cs="Arial"/>
          <w:color w:val="000000" w:themeColor="text1"/>
          <w:lang w:val="en-US"/>
        </w:rPr>
        <w:t>. New York: Springer. pp.356-370.</w:t>
      </w:r>
    </w:p>
    <w:p w14:paraId="2C76E21D" w14:textId="77777777" w:rsidR="00006736" w:rsidRPr="00B16C38" w:rsidRDefault="00006736" w:rsidP="00054209">
      <w:pPr>
        <w:spacing w:line="360" w:lineRule="auto"/>
        <w:rPr>
          <w:rFonts w:ascii="Calibri" w:hAnsi="Calibri" w:cs="Arial"/>
          <w:color w:val="000000" w:themeColor="text1"/>
          <w:lang w:val="en-US"/>
        </w:rPr>
      </w:pPr>
    </w:p>
    <w:p w14:paraId="67CD4E78" w14:textId="77777777" w:rsidR="00006736" w:rsidRPr="00B16C38" w:rsidRDefault="00006736" w:rsidP="00054209">
      <w:pPr>
        <w:spacing w:line="360" w:lineRule="auto"/>
        <w:rPr>
          <w:rFonts w:ascii="Calibri" w:hAnsi="Calibri" w:cs="Arial"/>
          <w:color w:val="000000"/>
          <w:shd w:val="clear" w:color="auto" w:fill="FFFFFF"/>
        </w:rPr>
      </w:pPr>
      <w:r w:rsidRPr="00B16C38">
        <w:rPr>
          <w:rFonts w:ascii="Calibri" w:hAnsi="Calibri" w:cs="Arial"/>
          <w:color w:val="000000" w:themeColor="text1"/>
          <w:lang w:val="en-US"/>
        </w:rPr>
        <w:t xml:space="preserve">14.  Office of the United Nations High Commissioner for Human Rights (OHCHR), </w:t>
      </w:r>
      <w:r w:rsidRPr="00B16C38">
        <w:rPr>
          <w:rFonts w:ascii="Calibri" w:hAnsi="Calibri" w:cs="Arial"/>
          <w:i/>
          <w:color w:val="000000" w:themeColor="text1"/>
          <w:lang w:val="en-US"/>
        </w:rPr>
        <w:t xml:space="preserve">OHCHR REPORT 2013, </w:t>
      </w:r>
      <w:r w:rsidRPr="00B16C38">
        <w:rPr>
          <w:rFonts w:ascii="Calibri" w:hAnsi="Calibri" w:cs="Arial"/>
          <w:color w:val="000000"/>
          <w:shd w:val="clear" w:color="auto" w:fill="FFFFFF"/>
        </w:rPr>
        <w:t>[online] Available at:</w:t>
      </w:r>
      <w:r w:rsidRPr="00B16C38">
        <w:rPr>
          <w:rFonts w:ascii="Calibri" w:hAnsi="Calibri" w:cs="Arial"/>
        </w:rPr>
        <w:t xml:space="preserve"> </w:t>
      </w:r>
      <w:r w:rsidRPr="00B16C38">
        <w:rPr>
          <w:rFonts w:ascii="Calibri" w:hAnsi="Calibri" w:cs="Arial"/>
          <w:color w:val="000000"/>
          <w:shd w:val="clear" w:color="auto" w:fill="FFFFFF"/>
        </w:rPr>
        <w:t>&lt;https://www.ohchr.org/english/ohchrreport2013/web_version/pages/annexes.html/&gt; [Accessed 27 Oct. 2018].</w:t>
      </w:r>
    </w:p>
    <w:p w14:paraId="4A484CED" w14:textId="77777777" w:rsidR="00006736" w:rsidRPr="00B16C38" w:rsidRDefault="00006736" w:rsidP="00054209">
      <w:pPr>
        <w:spacing w:line="360" w:lineRule="auto"/>
        <w:rPr>
          <w:rFonts w:ascii="Calibri" w:hAnsi="Calibri" w:cs="Arial"/>
          <w:color w:val="000000"/>
          <w:shd w:val="clear" w:color="auto" w:fill="FFFFFF"/>
        </w:rPr>
      </w:pPr>
    </w:p>
    <w:p w14:paraId="52BBF930" w14:textId="77777777" w:rsidR="00006736" w:rsidRPr="00B16C38" w:rsidRDefault="00006736" w:rsidP="00054209">
      <w:pPr>
        <w:spacing w:line="360" w:lineRule="auto"/>
        <w:rPr>
          <w:rFonts w:ascii="Calibri" w:hAnsi="Calibri" w:cs="Arial"/>
          <w:color w:val="000000"/>
          <w:shd w:val="clear" w:color="auto" w:fill="FFFFFF"/>
        </w:rPr>
      </w:pPr>
      <w:r w:rsidRPr="00B16C38">
        <w:rPr>
          <w:rFonts w:ascii="Calibri" w:hAnsi="Calibri" w:cs="Arial"/>
          <w:color w:val="000000" w:themeColor="text1"/>
          <w:lang w:val="en-US"/>
        </w:rPr>
        <w:t xml:space="preserve">15.  Percy, L., and Rossiter, J.R., 1992, </w:t>
      </w:r>
      <w:r w:rsidRPr="00B16C38">
        <w:rPr>
          <w:rFonts w:ascii="Calibri" w:hAnsi="Calibri" w:cs="Arial"/>
          <w:bCs/>
          <w:i/>
          <w:color w:val="000000" w:themeColor="text1"/>
        </w:rPr>
        <w:t xml:space="preserve">A model of brand awareness and brand attitude advertising strategies, </w:t>
      </w:r>
      <w:r w:rsidRPr="00B16C38">
        <w:rPr>
          <w:rFonts w:ascii="Calibri" w:hAnsi="Calibri" w:cs="Arial"/>
          <w:color w:val="000000"/>
          <w:shd w:val="clear" w:color="auto" w:fill="FFFFFF"/>
        </w:rPr>
        <w:t>[online] Available at: &lt;</w:t>
      </w:r>
      <w:r w:rsidRPr="00B16C38">
        <w:rPr>
          <w:rStyle w:val="Hyperlink"/>
          <w:rFonts w:ascii="Calibri" w:hAnsi="Calibri" w:cs="Arial"/>
          <w:lang w:val="en-US"/>
        </w:rPr>
        <w:t>https://onlinelibrary.wiley.com/doi/pdf/10.1002/mar.4220090402</w:t>
      </w:r>
      <w:r w:rsidRPr="00B16C38">
        <w:rPr>
          <w:rFonts w:ascii="Calibri" w:hAnsi="Calibri" w:cs="Arial"/>
          <w:color w:val="000000"/>
          <w:shd w:val="clear" w:color="auto" w:fill="FFFFFF"/>
        </w:rPr>
        <w:t>&gt; [Accessed 27 Oct. 2018].</w:t>
      </w:r>
    </w:p>
    <w:p w14:paraId="10537F28" w14:textId="77777777" w:rsidR="00006736" w:rsidRPr="00B16C38" w:rsidRDefault="00006736" w:rsidP="00054209">
      <w:pPr>
        <w:spacing w:line="360" w:lineRule="auto"/>
        <w:rPr>
          <w:rFonts w:ascii="Calibri" w:hAnsi="Calibri" w:cs="Arial"/>
          <w:color w:val="000000"/>
          <w:shd w:val="clear" w:color="auto" w:fill="FFFFFF"/>
        </w:rPr>
      </w:pPr>
    </w:p>
    <w:p w14:paraId="6E41D767" w14:textId="77777777" w:rsidR="00006736" w:rsidRPr="00B16C38" w:rsidRDefault="00006736" w:rsidP="00054209">
      <w:pPr>
        <w:spacing w:line="360" w:lineRule="auto"/>
        <w:rPr>
          <w:rFonts w:ascii="Calibri" w:hAnsi="Calibri" w:cs="Arial"/>
          <w:color w:val="000000"/>
          <w:shd w:val="clear" w:color="auto" w:fill="FFFFFF"/>
        </w:rPr>
      </w:pPr>
      <w:r w:rsidRPr="00B16C38">
        <w:rPr>
          <w:rFonts w:ascii="Calibri" w:hAnsi="Calibri" w:cs="Arial"/>
          <w:color w:val="000000"/>
          <w:shd w:val="clear" w:color="auto" w:fill="FFFFFF"/>
        </w:rPr>
        <w:t xml:space="preserve">16.  </w:t>
      </w:r>
      <w:proofErr w:type="spellStart"/>
      <w:r w:rsidRPr="00B16C38">
        <w:rPr>
          <w:rFonts w:ascii="Calibri" w:hAnsi="Calibri" w:cs="Arial"/>
          <w:color w:val="000000"/>
          <w:shd w:val="clear" w:color="auto" w:fill="FFFFFF"/>
        </w:rPr>
        <w:t>Shohat</w:t>
      </w:r>
      <w:proofErr w:type="spellEnd"/>
      <w:r w:rsidRPr="00B16C38">
        <w:rPr>
          <w:rFonts w:ascii="Calibri" w:hAnsi="Calibri" w:cs="Arial"/>
          <w:color w:val="000000"/>
          <w:shd w:val="clear" w:color="auto" w:fill="FFFFFF"/>
        </w:rPr>
        <w:t xml:space="preserve">, E., 1995, The Struggle over Representation: Casting, Coalitions, and the Politics of Identification. In: R.D.L. </w:t>
      </w:r>
      <w:proofErr w:type="spellStart"/>
      <w:r w:rsidRPr="00B16C38">
        <w:rPr>
          <w:rFonts w:ascii="Calibri" w:hAnsi="Calibri" w:cs="Arial"/>
          <w:color w:val="000000"/>
          <w:shd w:val="clear" w:color="auto" w:fill="FFFFFF"/>
        </w:rPr>
        <w:t>Campa</w:t>
      </w:r>
      <w:proofErr w:type="spellEnd"/>
      <w:r w:rsidRPr="00B16C38">
        <w:rPr>
          <w:rFonts w:ascii="Calibri" w:hAnsi="Calibri" w:cs="Arial"/>
          <w:color w:val="000000"/>
          <w:shd w:val="clear" w:color="auto" w:fill="FFFFFF"/>
        </w:rPr>
        <w:t xml:space="preserve">, A. Kaplan and M. Sprinkler, eds.  </w:t>
      </w:r>
      <w:r w:rsidRPr="00B16C38">
        <w:rPr>
          <w:rFonts w:ascii="Calibri" w:hAnsi="Calibri" w:cs="Arial"/>
          <w:i/>
          <w:color w:val="000000"/>
          <w:shd w:val="clear" w:color="auto" w:fill="FFFFFF"/>
        </w:rPr>
        <w:t xml:space="preserve">Late Imperial Culture. </w:t>
      </w:r>
      <w:r w:rsidRPr="00B16C38">
        <w:rPr>
          <w:rFonts w:ascii="Calibri" w:hAnsi="Calibri" w:cs="Arial"/>
          <w:color w:val="000000"/>
          <w:shd w:val="clear" w:color="auto" w:fill="FFFFFF"/>
        </w:rPr>
        <w:t>New York: Verso. pp.166-178</w:t>
      </w:r>
    </w:p>
    <w:p w14:paraId="6EF17B42" w14:textId="77777777" w:rsidR="00006736" w:rsidRPr="00B16C38" w:rsidRDefault="00006736" w:rsidP="00054209">
      <w:pPr>
        <w:pStyle w:val="NormalWeb"/>
        <w:shd w:val="clear" w:color="auto" w:fill="FFFFFF"/>
        <w:spacing w:line="360" w:lineRule="auto"/>
        <w:rPr>
          <w:rFonts w:ascii="Calibri" w:hAnsi="Calibri" w:cs="Arial"/>
          <w:color w:val="000000"/>
          <w:shd w:val="clear" w:color="auto" w:fill="FFFFFF"/>
        </w:rPr>
      </w:pPr>
      <w:r w:rsidRPr="00B16C38">
        <w:rPr>
          <w:rFonts w:ascii="Calibri" w:hAnsi="Calibri" w:cs="Arial"/>
          <w:color w:val="000000"/>
          <w:shd w:val="clear" w:color="auto" w:fill="FFFFFF"/>
        </w:rPr>
        <w:lastRenderedPageBreak/>
        <w:t>17.  Spivak, G.C., 1988, Can the Subaltern Speak. In: C. Nelson and L. Grossberg, eds. Marxism and the Interpretation of Culture. Basingstoke: Macmillan Education. pp.271-313.</w:t>
      </w:r>
    </w:p>
    <w:p w14:paraId="41128218" w14:textId="77777777" w:rsidR="00006736" w:rsidRPr="00B16C38" w:rsidRDefault="00006736" w:rsidP="00054209">
      <w:pPr>
        <w:spacing w:line="360" w:lineRule="auto"/>
        <w:rPr>
          <w:rFonts w:ascii="Calibri" w:hAnsi="Calibri" w:cs="Arial"/>
        </w:rPr>
      </w:pPr>
      <w:r w:rsidRPr="00B16C38">
        <w:rPr>
          <w:rFonts w:ascii="Calibri" w:hAnsi="Calibri" w:cs="Arial"/>
        </w:rPr>
        <w:t xml:space="preserve">18.  Wearing, S., 2013. Representation. In: </w:t>
      </w:r>
      <w:r w:rsidRPr="00B16C38">
        <w:rPr>
          <w:rFonts w:ascii="Calibri" w:hAnsi="Calibri" w:cs="Arial"/>
          <w:lang w:val="en-US"/>
        </w:rPr>
        <w:t xml:space="preserve">M. </w:t>
      </w:r>
      <w:r w:rsidRPr="00B16C38">
        <w:rPr>
          <w:rFonts w:ascii="Calibri" w:hAnsi="Calibri" w:cs="Arial"/>
        </w:rPr>
        <w:t xml:space="preserve">Evans, and C. Williams, eds. </w:t>
      </w:r>
      <w:r w:rsidRPr="00B16C38">
        <w:rPr>
          <w:rFonts w:ascii="Calibri" w:hAnsi="Calibri" w:cs="Arial"/>
          <w:i/>
        </w:rPr>
        <w:t>Gender: The Key Concepts</w:t>
      </w:r>
      <w:r w:rsidRPr="00B16C38">
        <w:rPr>
          <w:rFonts w:ascii="Calibri" w:hAnsi="Calibri" w:cs="Arial"/>
        </w:rPr>
        <w:t xml:space="preserve">. London: Routledge, pp. 192-198. </w:t>
      </w:r>
    </w:p>
    <w:p w14:paraId="7E15BAF1" w14:textId="77777777" w:rsidR="00006736" w:rsidRPr="00B16C38" w:rsidRDefault="00006736" w:rsidP="00054209">
      <w:pPr>
        <w:spacing w:line="360" w:lineRule="auto"/>
        <w:rPr>
          <w:rFonts w:ascii="Calibri" w:hAnsi="Calibri" w:cs="Arial"/>
        </w:rPr>
      </w:pPr>
    </w:p>
    <w:p w14:paraId="22B1A2CB" w14:textId="77777777" w:rsidR="00006736" w:rsidRPr="00B16C38" w:rsidRDefault="00006736" w:rsidP="00054209">
      <w:pPr>
        <w:spacing w:line="360" w:lineRule="auto"/>
        <w:rPr>
          <w:rFonts w:ascii="Calibri" w:hAnsi="Calibri" w:cs="Arial"/>
          <w:lang w:val="en-US"/>
        </w:rPr>
      </w:pPr>
      <w:r w:rsidRPr="00B16C38">
        <w:rPr>
          <w:rFonts w:ascii="Calibri" w:hAnsi="Calibri" w:cs="Arial"/>
        </w:rPr>
        <w:t xml:space="preserve">19.  William, </w:t>
      </w:r>
      <w:r w:rsidRPr="00B16C38">
        <w:rPr>
          <w:rFonts w:ascii="Calibri" w:hAnsi="Calibri" w:cs="Arial"/>
          <w:lang w:val="en-US"/>
        </w:rPr>
        <w:t xml:space="preserve">R., 1988. </w:t>
      </w:r>
      <w:r w:rsidRPr="00B16C38">
        <w:rPr>
          <w:rFonts w:ascii="Calibri" w:hAnsi="Calibri" w:cs="Arial"/>
          <w:i/>
          <w:lang w:val="en-US"/>
        </w:rPr>
        <w:t>Keywords</w:t>
      </w:r>
      <w:r w:rsidRPr="00B16C38">
        <w:rPr>
          <w:rFonts w:ascii="Calibri" w:hAnsi="Calibri" w:cs="Arial"/>
          <w:lang w:val="en-US"/>
        </w:rPr>
        <w:t>. London: Fontana Press, pp. 266-269.</w:t>
      </w:r>
    </w:p>
    <w:p w14:paraId="13BF0750" w14:textId="77777777" w:rsidR="00006736" w:rsidRPr="00B16C38" w:rsidRDefault="00006736" w:rsidP="00054209">
      <w:pPr>
        <w:spacing w:line="360" w:lineRule="auto"/>
        <w:rPr>
          <w:rFonts w:ascii="Calibri" w:hAnsi="Calibri" w:cs="Arial"/>
          <w:color w:val="000000" w:themeColor="text1"/>
        </w:rPr>
      </w:pPr>
    </w:p>
    <w:sectPr w:rsidR="00006736" w:rsidRPr="00B16C38" w:rsidSect="00FD7DE6">
      <w:footerReference w:type="even" r:id="rId8"/>
      <w:footerReference w:type="default" r:id="rId9"/>
      <w:pgSz w:w="11900" w:h="16840"/>
      <w:pgMar w:top="1134"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4A640" w14:textId="77777777" w:rsidR="00CC74D5" w:rsidRDefault="00CC74D5" w:rsidP="001B482E">
      <w:r>
        <w:separator/>
      </w:r>
    </w:p>
  </w:endnote>
  <w:endnote w:type="continuationSeparator" w:id="0">
    <w:p w14:paraId="5DB22DF5" w14:textId="77777777" w:rsidR="00CC74D5" w:rsidRDefault="00CC74D5" w:rsidP="001B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Kings Caslon Display">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Microsoft JhengHei">
    <w:panose1 w:val="020B0604030504040204"/>
    <w:charset w:val="88"/>
    <w:family w:val="auto"/>
    <w:pitch w:val="variable"/>
    <w:sig w:usb0="00000087" w:usb1="288F4000" w:usb2="00000016" w:usb3="00000000" w:csb0="00100009"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73293258"/>
      <w:docPartObj>
        <w:docPartGallery w:val="Page Numbers (Bottom of Page)"/>
        <w:docPartUnique/>
      </w:docPartObj>
    </w:sdtPr>
    <w:sdtEndPr>
      <w:rPr>
        <w:rStyle w:val="PageNumber"/>
      </w:rPr>
    </w:sdtEndPr>
    <w:sdtContent>
      <w:p w14:paraId="3FF6519C" w14:textId="77777777" w:rsidR="001B482E" w:rsidRDefault="001B482E" w:rsidP="00FD7D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A598AC" w14:textId="77777777" w:rsidR="001B482E" w:rsidRDefault="001B48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6041365"/>
      <w:docPartObj>
        <w:docPartGallery w:val="Page Numbers (Bottom of Page)"/>
        <w:docPartUnique/>
      </w:docPartObj>
    </w:sdtPr>
    <w:sdtEndPr>
      <w:rPr>
        <w:rStyle w:val="PageNumber"/>
      </w:rPr>
    </w:sdtEndPr>
    <w:sdtContent>
      <w:p w14:paraId="42D7E361" w14:textId="77777777" w:rsidR="001B482E" w:rsidRDefault="001B482E" w:rsidP="00FD7D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A7569">
          <w:rPr>
            <w:rStyle w:val="PageNumber"/>
            <w:noProof/>
          </w:rPr>
          <w:t>6</w:t>
        </w:r>
        <w:r>
          <w:rPr>
            <w:rStyle w:val="PageNumber"/>
          </w:rPr>
          <w:fldChar w:fldCharType="end"/>
        </w:r>
      </w:p>
    </w:sdtContent>
  </w:sdt>
  <w:p w14:paraId="6F3AD102" w14:textId="77777777" w:rsidR="001B482E" w:rsidRDefault="001B48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E450" w14:textId="77777777" w:rsidR="00CC74D5" w:rsidRDefault="00CC74D5" w:rsidP="001B482E">
      <w:r>
        <w:separator/>
      </w:r>
    </w:p>
  </w:footnote>
  <w:footnote w:type="continuationSeparator" w:id="0">
    <w:p w14:paraId="7B4BE606" w14:textId="77777777" w:rsidR="00CC74D5" w:rsidRDefault="00CC74D5" w:rsidP="001B4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36"/>
    <w:rsid w:val="00006736"/>
    <w:rsid w:val="00013A24"/>
    <w:rsid w:val="00017631"/>
    <w:rsid w:val="00035ADE"/>
    <w:rsid w:val="00035FD0"/>
    <w:rsid w:val="00054209"/>
    <w:rsid w:val="00080F7C"/>
    <w:rsid w:val="000F3548"/>
    <w:rsid w:val="00110C76"/>
    <w:rsid w:val="00143DFC"/>
    <w:rsid w:val="001647C4"/>
    <w:rsid w:val="001B482E"/>
    <w:rsid w:val="001D11D4"/>
    <w:rsid w:val="001E44A9"/>
    <w:rsid w:val="001F4981"/>
    <w:rsid w:val="002142A7"/>
    <w:rsid w:val="00236C80"/>
    <w:rsid w:val="002444F8"/>
    <w:rsid w:val="00272284"/>
    <w:rsid w:val="00284862"/>
    <w:rsid w:val="00292A6C"/>
    <w:rsid w:val="002A7004"/>
    <w:rsid w:val="002D40EF"/>
    <w:rsid w:val="002D718F"/>
    <w:rsid w:val="00306D28"/>
    <w:rsid w:val="00351940"/>
    <w:rsid w:val="003945BA"/>
    <w:rsid w:val="003B7CC2"/>
    <w:rsid w:val="003E38BC"/>
    <w:rsid w:val="00401A5A"/>
    <w:rsid w:val="00407F48"/>
    <w:rsid w:val="004619E4"/>
    <w:rsid w:val="004F033B"/>
    <w:rsid w:val="00524AA7"/>
    <w:rsid w:val="005F05B3"/>
    <w:rsid w:val="00611AC2"/>
    <w:rsid w:val="00613281"/>
    <w:rsid w:val="00614B34"/>
    <w:rsid w:val="00624DBF"/>
    <w:rsid w:val="0064021B"/>
    <w:rsid w:val="006C6637"/>
    <w:rsid w:val="00732717"/>
    <w:rsid w:val="00763CB4"/>
    <w:rsid w:val="00774F0F"/>
    <w:rsid w:val="007A239C"/>
    <w:rsid w:val="007C1160"/>
    <w:rsid w:val="008424A2"/>
    <w:rsid w:val="008E2898"/>
    <w:rsid w:val="009215C8"/>
    <w:rsid w:val="00947640"/>
    <w:rsid w:val="009A7569"/>
    <w:rsid w:val="009F41E7"/>
    <w:rsid w:val="00A171BB"/>
    <w:rsid w:val="00A253E9"/>
    <w:rsid w:val="00A34E7D"/>
    <w:rsid w:val="00A70288"/>
    <w:rsid w:val="00A8002E"/>
    <w:rsid w:val="00A87F4C"/>
    <w:rsid w:val="00AC797D"/>
    <w:rsid w:val="00B16C38"/>
    <w:rsid w:val="00B17BB6"/>
    <w:rsid w:val="00B715D4"/>
    <w:rsid w:val="00BD2DEC"/>
    <w:rsid w:val="00C033DF"/>
    <w:rsid w:val="00C10B1E"/>
    <w:rsid w:val="00C46600"/>
    <w:rsid w:val="00C81770"/>
    <w:rsid w:val="00C90C31"/>
    <w:rsid w:val="00CA60F8"/>
    <w:rsid w:val="00CC0BD9"/>
    <w:rsid w:val="00CC74D5"/>
    <w:rsid w:val="00CF7572"/>
    <w:rsid w:val="00D43112"/>
    <w:rsid w:val="00D63360"/>
    <w:rsid w:val="00D74346"/>
    <w:rsid w:val="00D96B8C"/>
    <w:rsid w:val="00DD0D50"/>
    <w:rsid w:val="00DD247E"/>
    <w:rsid w:val="00DE5823"/>
    <w:rsid w:val="00DF7124"/>
    <w:rsid w:val="00E419DB"/>
    <w:rsid w:val="00E506CE"/>
    <w:rsid w:val="00E96F2F"/>
    <w:rsid w:val="00EA45BE"/>
    <w:rsid w:val="00F06FFD"/>
    <w:rsid w:val="00F225F9"/>
    <w:rsid w:val="00F24A8A"/>
    <w:rsid w:val="00F97A75"/>
    <w:rsid w:val="00FB018C"/>
    <w:rsid w:val="00FD7DE6"/>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B7D7"/>
  <w15:chartTrackingRefBased/>
  <w15:docId w15:val="{D1D81BDC-E6CE-AD40-A44C-F0362097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736"/>
    <w:rPr>
      <w:color w:val="0563C1" w:themeColor="hyperlink"/>
      <w:u w:val="single"/>
    </w:rPr>
  </w:style>
  <w:style w:type="paragraph" w:styleId="NormalWeb">
    <w:name w:val="Normal (Web)"/>
    <w:basedOn w:val="Normal"/>
    <w:uiPriority w:val="99"/>
    <w:unhideWhenUsed/>
    <w:rsid w:val="0000673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B482E"/>
    <w:pPr>
      <w:tabs>
        <w:tab w:val="center" w:pos="4680"/>
        <w:tab w:val="right" w:pos="9360"/>
      </w:tabs>
    </w:pPr>
  </w:style>
  <w:style w:type="character" w:customStyle="1" w:styleId="FooterChar">
    <w:name w:val="Footer Char"/>
    <w:basedOn w:val="DefaultParagraphFont"/>
    <w:link w:val="Footer"/>
    <w:uiPriority w:val="99"/>
    <w:rsid w:val="001B482E"/>
  </w:style>
  <w:style w:type="character" w:styleId="PageNumber">
    <w:name w:val="page number"/>
    <w:basedOn w:val="DefaultParagraphFont"/>
    <w:uiPriority w:val="99"/>
    <w:semiHidden/>
    <w:unhideWhenUsed/>
    <w:rsid w:val="001B482E"/>
  </w:style>
  <w:style w:type="paragraph" w:styleId="Header">
    <w:name w:val="header"/>
    <w:basedOn w:val="Normal"/>
    <w:link w:val="HeaderChar"/>
    <w:semiHidden/>
    <w:rsid w:val="0064021B"/>
    <w:pPr>
      <w:tabs>
        <w:tab w:val="center" w:pos="4153"/>
        <w:tab w:val="right" w:pos="8306"/>
      </w:tabs>
    </w:pPr>
    <w:rPr>
      <w:rFonts w:ascii="Times New Roman" w:eastAsia="Times New Roman" w:hAnsi="Times New Roman" w:cs="Times New Roman"/>
      <w:lang w:val="x-none" w:eastAsia="x-none"/>
    </w:rPr>
  </w:style>
  <w:style w:type="character" w:customStyle="1" w:styleId="HeaderChar">
    <w:name w:val="Header Char"/>
    <w:basedOn w:val="DefaultParagraphFont"/>
    <w:link w:val="Header"/>
    <w:semiHidden/>
    <w:rsid w:val="0064021B"/>
    <w:rPr>
      <w:rFonts w:ascii="Times New Roman" w:eastAsia="Times New Roman" w:hAnsi="Times New Roman" w:cs="Times New Roman"/>
      <w:lang w:val="x-none" w:eastAsia="x-none"/>
    </w:rPr>
  </w:style>
  <w:style w:type="paragraph" w:customStyle="1" w:styleId="Name">
    <w:name w:val="Name"/>
    <w:basedOn w:val="Normal"/>
    <w:next w:val="Subtitle1"/>
    <w:rsid w:val="0064021B"/>
    <w:pPr>
      <w:spacing w:line="480" w:lineRule="exact"/>
    </w:pPr>
    <w:rPr>
      <w:rFonts w:ascii="Kings Caslon Display" w:eastAsia="Kings Caslon Display" w:hAnsi="Kings Caslon Display" w:cs="Times New Roman"/>
      <w:sz w:val="28"/>
      <w:szCs w:val="48"/>
      <w:lang w:eastAsia="en-GB"/>
    </w:rPr>
  </w:style>
  <w:style w:type="paragraph" w:customStyle="1" w:styleId="Subtitle1">
    <w:name w:val="Subtitle1"/>
    <w:basedOn w:val="Name"/>
    <w:rsid w:val="0064021B"/>
    <w:pPr>
      <w:spacing w:line="320" w:lineRule="exact"/>
    </w:pPr>
    <w:rPr>
      <w:i/>
      <w:szCs w:val="28"/>
    </w:rPr>
  </w:style>
  <w:style w:type="character" w:styleId="FollowedHyperlink">
    <w:name w:val="FollowedHyperlink"/>
    <w:basedOn w:val="DefaultParagraphFont"/>
    <w:uiPriority w:val="99"/>
    <w:semiHidden/>
    <w:unhideWhenUsed/>
    <w:rsid w:val="00640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ateofnatureblog.com/anamik-saha-race-media"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3517D-2DAC-0C47-96D4-EF35CAE2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9572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邸 昭穎</dc:creator>
  <cp:keywords/>
  <dc:description/>
  <cp:lastModifiedBy>Microsoft Office User</cp:lastModifiedBy>
  <cp:revision>3</cp:revision>
  <dcterms:created xsi:type="dcterms:W3CDTF">2019-10-07T16:32:00Z</dcterms:created>
  <dcterms:modified xsi:type="dcterms:W3CDTF">2019-10-07T16:41:00Z</dcterms:modified>
</cp:coreProperties>
</file>