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ascii="Verdana" w:hAnsi="Verdana" w:eastAsia="Verdana" w:cs="Verdana"/>
          <w:b w:val="0"/>
          <w:i w:val="0"/>
          <w:caps w:val="0"/>
          <w:color w:val="31353B"/>
          <w:spacing w:val="0"/>
          <w:sz w:val="21"/>
          <w:szCs w:val="21"/>
        </w:rPr>
      </w:pPr>
      <w:r>
        <w:rPr>
          <w:rFonts w:hint="default" w:ascii="Verdana" w:hAnsi="Verdana" w:eastAsia="Verdana" w:cs="Verdana"/>
          <w:b w:val="0"/>
          <w:i w:val="0"/>
          <w:caps w:val="0"/>
          <w:color w:val="31353B"/>
          <w:spacing w:val="0"/>
          <w:kern w:val="0"/>
          <w:sz w:val="21"/>
          <w:szCs w:val="21"/>
          <w:bdr w:val="none" w:color="auto" w:sz="0" w:space="0"/>
          <w:lang w:val="en-US" w:eastAsia="zh-CN" w:bidi="ar"/>
        </w:rPr>
        <w:t>BE financial statements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Verdana" w:hAnsi="Verdana" w:eastAsia="Verdana" w:cs="Verdana"/>
          <w:b w:val="0"/>
          <w:i w:val="0"/>
          <w:caps w:val="0"/>
          <w:color w:val="31353B"/>
          <w:spacing w:val="0"/>
          <w:sz w:val="21"/>
          <w:szCs w:val="21"/>
        </w:rPr>
      </w:pPr>
      <w:r>
        <w:rPr>
          <w:rFonts w:hint="default" w:ascii="Verdana" w:hAnsi="Verdana" w:eastAsia="Verdana" w:cs="Verdana"/>
          <w:b w:val="0"/>
          <w:i w:val="0"/>
          <w:caps w:val="0"/>
          <w:color w:val="31353B"/>
          <w:spacing w:val="0"/>
          <w:kern w:val="0"/>
          <w:sz w:val="21"/>
          <w:szCs w:val="21"/>
          <w:bdr w:val="none" w:color="auto" w:sz="0" w:space="0"/>
          <w:lang w:val="en-US" w:eastAsia="zh-CN" w:bidi="ar"/>
        </w:rPr>
        <w:t>Posted on: Wednesday, 28 August 2019 3:36:01 PM AEST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Verdana" w:hAnsi="Verdana" w:eastAsia="Verdana" w:cs="Verdana"/>
          <w:b w:val="0"/>
          <w:i w:val="0"/>
          <w:caps w:val="0"/>
          <w:color w:val="31353B"/>
          <w:spacing w:val="0"/>
          <w:sz w:val="21"/>
          <w:szCs w:val="21"/>
        </w:rPr>
      </w:pPr>
      <w:r>
        <w:rPr>
          <w:rFonts w:hint="default" w:ascii="Verdana" w:hAnsi="Verdana" w:eastAsia="Verdana" w:cs="Verdana"/>
          <w:b w:val="0"/>
          <w:i w:val="0"/>
          <w:caps w:val="0"/>
          <w:color w:val="31353B"/>
          <w:spacing w:val="0"/>
          <w:kern w:val="0"/>
          <w:sz w:val="21"/>
          <w:szCs w:val="21"/>
          <w:bdr w:val="none" w:color="auto" w:sz="0" w:space="0"/>
          <w:lang w:val="en-US" w:eastAsia="zh-CN" w:bidi="ar"/>
        </w:rPr>
        <w:t>All group members should now be engaged in their Business Plan assignment. Please note the following: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Verdana" w:hAnsi="Verdana" w:eastAsia="Verdana" w:cs="Verdana"/>
          <w:b w:val="0"/>
          <w:i w:val="0"/>
          <w:caps w:val="0"/>
          <w:color w:val="31353B"/>
          <w:spacing w:val="0"/>
          <w:sz w:val="21"/>
          <w:szCs w:val="21"/>
        </w:rPr>
      </w:pPr>
      <w:r>
        <w:rPr>
          <w:rFonts w:hint="default" w:ascii="Verdana" w:hAnsi="Verdana" w:eastAsia="Verdana" w:cs="Verdana"/>
          <w:b w:val="0"/>
          <w:i w:val="0"/>
          <w:caps w:val="0"/>
          <w:color w:val="31353B"/>
          <w:spacing w:val="0"/>
          <w:kern w:val="0"/>
          <w:sz w:val="21"/>
          <w:szCs w:val="21"/>
          <w:bdr w:val="none" w:color="auto" w:sz="0" w:space="0"/>
          <w:lang w:val="en-US" w:eastAsia="zh-CN" w:bidi="ar"/>
        </w:rPr>
        <w:t>Students only use theSession 2 final financial statements in the Business Plan Assignment as all figures are 12 month figures (Session 2)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Verdana" w:hAnsi="Verdana" w:eastAsia="Verdana" w:cs="Verdana"/>
          <w:b w:val="0"/>
          <w:i w:val="0"/>
          <w:caps w:val="0"/>
          <w:color w:val="31353B"/>
          <w:spacing w:val="0"/>
          <w:sz w:val="21"/>
          <w:szCs w:val="21"/>
        </w:rPr>
      </w:pPr>
      <w:r>
        <w:rPr>
          <w:rFonts w:hint="default" w:ascii="Verdana" w:hAnsi="Verdana" w:eastAsia="Verdana" w:cs="Verdana"/>
          <w:b w:val="0"/>
          <w:i w:val="0"/>
          <w:caps w:val="0"/>
          <w:color w:val="31353B"/>
          <w:spacing w:val="0"/>
          <w:kern w:val="0"/>
          <w:sz w:val="21"/>
          <w:szCs w:val="21"/>
          <w:bdr w:val="none" w:color="auto" w:sz="0" w:space="0"/>
          <w:lang w:val="en-US" w:eastAsia="zh-CN" w:bidi="ar"/>
        </w:rPr>
        <w:t>2017 represents the previous year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Verdana" w:hAnsi="Verdana" w:eastAsia="Verdana" w:cs="Verdana"/>
          <w:b w:val="0"/>
          <w:i w:val="0"/>
          <w:caps w:val="0"/>
          <w:color w:val="31353B"/>
          <w:spacing w:val="0"/>
          <w:sz w:val="21"/>
          <w:szCs w:val="21"/>
        </w:rPr>
      </w:pPr>
      <w:r>
        <w:rPr>
          <w:rFonts w:hint="default" w:ascii="Verdana" w:hAnsi="Verdana" w:eastAsia="Verdana" w:cs="Verdana"/>
          <w:b w:val="0"/>
          <w:i w:val="0"/>
          <w:caps w:val="0"/>
          <w:color w:val="31353B"/>
          <w:spacing w:val="0"/>
          <w:kern w:val="0"/>
          <w:sz w:val="21"/>
          <w:szCs w:val="21"/>
          <w:bdr w:val="none" w:color="auto" w:sz="0" w:space="0"/>
          <w:lang w:val="en-US" w:eastAsia="zh-CN" w:bidi="ar"/>
        </w:rPr>
        <w:t>2018 represents the current year (VBE trading)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Verdana" w:hAnsi="Verdana" w:eastAsia="Verdana" w:cs="Verdana"/>
          <w:b w:val="0"/>
          <w:i w:val="0"/>
          <w:caps w:val="0"/>
          <w:color w:val="31353B"/>
          <w:spacing w:val="0"/>
          <w:sz w:val="21"/>
          <w:szCs w:val="21"/>
        </w:rPr>
      </w:pPr>
      <w:r>
        <w:rPr>
          <w:rFonts w:hint="default" w:ascii="Verdana" w:hAnsi="Verdana" w:eastAsia="Verdana" w:cs="Verdana"/>
          <w:b w:val="0"/>
          <w:i w:val="0"/>
          <w:caps w:val="0"/>
          <w:color w:val="31353B"/>
          <w:spacing w:val="0"/>
          <w:kern w:val="0"/>
          <w:sz w:val="21"/>
          <w:szCs w:val="21"/>
          <w:bdr w:val="none" w:color="auto" w:sz="0" w:space="0"/>
          <w:lang w:val="en-US" w:eastAsia="zh-CN" w:bidi="ar"/>
        </w:rPr>
        <w:t>2019 represents the projected Master Budget prepared for the Financial Plan in your assignment (use annual figures no need to break down)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Verdana" w:hAnsi="Verdana" w:eastAsia="Verdana" w:cs="Verdana"/>
          <w:b w:val="0"/>
          <w:i w:val="0"/>
          <w:caps w:val="0"/>
          <w:color w:val="31353B"/>
          <w:spacing w:val="0"/>
          <w:sz w:val="21"/>
          <w:szCs w:val="21"/>
        </w:rPr>
      </w:pPr>
      <w:r>
        <w:rPr>
          <w:rFonts w:hint="default" w:ascii="Verdana" w:hAnsi="Verdana" w:eastAsia="Verdana" w:cs="Verdana"/>
          <w:b w:val="0"/>
          <w:i w:val="0"/>
          <w:caps w:val="0"/>
          <w:color w:val="31353B"/>
          <w:spacing w:val="0"/>
          <w:kern w:val="0"/>
          <w:sz w:val="21"/>
          <w:szCs w:val="21"/>
          <w:bdr w:val="none" w:color="auto" w:sz="0" w:space="0"/>
          <w:lang w:val="en-US" w:eastAsia="zh-CN" w:bidi="ar"/>
        </w:rPr>
        <w:t>Use whole figures in your Master Budget (no cents)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Verdana" w:hAnsi="Verdana" w:eastAsia="Verdana" w:cs="Verdana"/>
          <w:b w:val="0"/>
          <w:i w:val="0"/>
          <w:caps w:val="0"/>
          <w:color w:val="31353B"/>
          <w:spacing w:val="0"/>
          <w:sz w:val="21"/>
          <w:szCs w:val="21"/>
        </w:rPr>
      </w:pPr>
      <w:r>
        <w:rPr>
          <w:rFonts w:hint="default" w:ascii="Verdana" w:hAnsi="Verdana" w:eastAsia="Verdana" w:cs="Verdana"/>
          <w:b w:val="0"/>
          <w:i w:val="0"/>
          <w:caps w:val="0"/>
          <w:color w:val="31353B"/>
          <w:spacing w:val="0"/>
          <w:kern w:val="0"/>
          <w:sz w:val="21"/>
          <w:szCs w:val="21"/>
          <w:bdr w:val="none" w:color="auto" w:sz="0" w:space="0"/>
          <w:lang w:val="en-US" w:eastAsia="zh-CN" w:bidi="ar"/>
        </w:rPr>
        <w:t>Groups must use and enrol in a group GoogleDoc which has the template (including the marking rubric)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Verdana" w:hAnsi="Verdana" w:eastAsia="Verdana" w:cs="Verdana"/>
          <w:b w:val="0"/>
          <w:i w:val="0"/>
          <w:caps w:val="0"/>
          <w:color w:val="31353B"/>
          <w:spacing w:val="0"/>
          <w:sz w:val="21"/>
          <w:szCs w:val="21"/>
        </w:rPr>
      </w:pPr>
      <w:r>
        <w:rPr>
          <w:rFonts w:hint="default" w:ascii="Verdana" w:hAnsi="Verdana" w:eastAsia="Verdana" w:cs="Verdana"/>
          <w:b w:val="0"/>
          <w:i w:val="0"/>
          <w:caps w:val="0"/>
          <w:color w:val="31353B"/>
          <w:spacing w:val="0"/>
          <w:kern w:val="0"/>
          <w:sz w:val="21"/>
          <w:szCs w:val="21"/>
          <w:bdr w:val="none" w:color="auto" w:sz="0" w:space="0"/>
          <w:lang w:val="en-US" w:eastAsia="zh-CN" w:bidi="ar"/>
        </w:rPr>
        <w:t>The Student Support Group (SSG) are available this week and next week to assist with group issues, assistance with creation of the group GoogleDoc and task allocation.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Verdana" w:hAnsi="Verdana" w:eastAsia="Verdana" w:cs="Verdana"/>
          <w:b w:val="0"/>
          <w:i w:val="0"/>
          <w:caps w:val="0"/>
          <w:color w:val="31353B"/>
          <w:spacing w:val="0"/>
          <w:sz w:val="21"/>
          <w:szCs w:val="21"/>
        </w:rPr>
      </w:pPr>
      <w:r>
        <w:rPr>
          <w:rFonts w:hint="default" w:ascii="Verdana" w:hAnsi="Verdana" w:eastAsia="Verdana" w:cs="Verdana"/>
          <w:b w:val="0"/>
          <w:i w:val="0"/>
          <w:caps w:val="0"/>
          <w:color w:val="31353B"/>
          <w:spacing w:val="0"/>
          <w:kern w:val="0"/>
          <w:sz w:val="21"/>
          <w:szCs w:val="21"/>
          <w:bdr w:val="none" w:color="auto" w:sz="0" w:space="0"/>
          <w:lang w:val="en-US" w:eastAsia="zh-CN" w:bidi="ar"/>
        </w:rPr>
        <w:t>If you have joined a group after the first trading session then you must ask for a copy of the statements from one of the other group members. Make sure all group members are using the same financial statements from Session 02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Verdana" w:hAnsi="Verdana" w:eastAsia="Verdana" w:cs="Verdana"/>
          <w:b w:val="0"/>
          <w:i w:val="0"/>
          <w:caps w:val="0"/>
          <w:color w:val="31353B"/>
          <w:spacing w:val="0"/>
          <w:sz w:val="21"/>
          <w:szCs w:val="21"/>
        </w:rPr>
      </w:pPr>
      <w:r>
        <w:rPr>
          <w:rFonts w:hint="default" w:ascii="Verdana" w:hAnsi="Verdana" w:eastAsia="Verdana" w:cs="Verdana"/>
          <w:b w:val="0"/>
          <w:i w:val="0"/>
          <w:caps w:val="0"/>
          <w:color w:val="31353B"/>
          <w:spacing w:val="0"/>
          <w:kern w:val="0"/>
          <w:sz w:val="21"/>
          <w:szCs w:val="21"/>
          <w:bdr w:val="none" w:color="auto" w:sz="0" w:space="0"/>
          <w:lang w:val="en-US" w:eastAsia="zh-CN" w:bidi="ar"/>
        </w:rPr>
        <w:t>To export the financial statements (Session 2 only), you copy and paste the final financial statements into Excel and change the column width to 25. Use a separate worksheet for each financial statement. This must now be inserted into the appendix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Verdana" w:hAnsi="Verdana" w:eastAsia="Verdana" w:cs="Verdana"/>
          <w:b w:val="0"/>
          <w:i w:val="0"/>
          <w:caps w:val="0"/>
          <w:color w:val="31353B"/>
          <w:spacing w:val="0"/>
          <w:sz w:val="21"/>
          <w:szCs w:val="21"/>
        </w:rPr>
      </w:pPr>
      <w:r>
        <w:rPr>
          <w:rFonts w:hint="default" w:ascii="Verdana" w:hAnsi="Verdana" w:eastAsia="Verdana" w:cs="Verdana"/>
          <w:b w:val="0"/>
          <w:i w:val="0"/>
          <w:caps w:val="0"/>
          <w:color w:val="31353B"/>
          <w:spacing w:val="0"/>
          <w:kern w:val="0"/>
          <w:sz w:val="21"/>
          <w:szCs w:val="21"/>
          <w:bdr w:val="none" w:color="auto" w:sz="0" w:space="0"/>
          <w:lang w:val="en-US" w:eastAsia="zh-CN" w:bidi="ar"/>
        </w:rPr>
        <w:t>Only the dashboard is available. The control panel is tied to the server and is no longer available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Verdana" w:hAnsi="Verdana" w:eastAsia="Verdana" w:cs="Verdana"/>
          <w:b w:val="0"/>
          <w:i w:val="0"/>
          <w:caps w:val="0"/>
          <w:color w:val="31353B"/>
          <w:spacing w:val="0"/>
          <w:sz w:val="21"/>
          <w:szCs w:val="21"/>
        </w:rPr>
      </w:pPr>
      <w:r>
        <w:rPr>
          <w:rFonts w:hint="default" w:ascii="Verdana" w:hAnsi="Verdana" w:eastAsia="Verdana" w:cs="Verdana"/>
          <w:b w:val="0"/>
          <w:i w:val="0"/>
          <w:caps w:val="0"/>
          <w:color w:val="31353B"/>
          <w:spacing w:val="0"/>
          <w:kern w:val="0"/>
          <w:sz w:val="21"/>
          <w:szCs w:val="21"/>
          <w:bdr w:val="none" w:color="auto" w:sz="0" w:space="0"/>
          <w:lang w:val="en-US" w:eastAsia="zh-CN" w:bidi="ar"/>
        </w:rPr>
        <w:t>The products in the VBE are very generic to allow student groups to determine what the products are that they are retailing. This gives more flexibility to the idea for expansion for the bank loan.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Verdana" w:hAnsi="Verdana" w:eastAsia="Verdana" w:cs="Verdana"/>
          <w:b w:val="0"/>
          <w:i w:val="0"/>
          <w:caps w:val="0"/>
          <w:color w:val="31353B"/>
          <w:spacing w:val="0"/>
          <w:sz w:val="21"/>
          <w:szCs w:val="21"/>
        </w:rPr>
      </w:pPr>
      <w:r>
        <w:rPr>
          <w:rFonts w:hint="default" w:ascii="Verdana" w:hAnsi="Verdana" w:eastAsia="Verdana" w:cs="Verdana"/>
          <w:b w:val="0"/>
          <w:i w:val="0"/>
          <w:caps w:val="0"/>
          <w:color w:val="31353B"/>
          <w:spacing w:val="0"/>
          <w:kern w:val="0"/>
          <w:sz w:val="21"/>
          <w:szCs w:val="21"/>
          <w:bdr w:val="none" w:color="auto" w:sz="0" w:space="0"/>
          <w:lang w:val="en-US" w:eastAsia="zh-CN" w:bidi="ar"/>
        </w:rPr>
        <w:t>The product names are very flexible and you can make the product names whatever you want them to be to suit the assumption about what your business does. The names in the VBE do not appear on the financial statements so make your business products what you want them to be.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Verdana" w:hAnsi="Verdana" w:eastAsia="Verdana" w:cs="Verdana"/>
          <w:b w:val="0"/>
          <w:i w:val="0"/>
          <w:caps w:val="0"/>
          <w:color w:val="31353B"/>
          <w:spacing w:val="0"/>
          <w:sz w:val="21"/>
          <w:szCs w:val="21"/>
        </w:rPr>
      </w:pPr>
      <w:r>
        <w:rPr>
          <w:rFonts w:hint="default" w:ascii="Verdana" w:hAnsi="Verdana" w:eastAsia="Verdana" w:cs="Verdana"/>
          <w:b w:val="0"/>
          <w:i w:val="0"/>
          <w:caps w:val="0"/>
          <w:color w:val="31353B"/>
          <w:spacing w:val="0"/>
          <w:kern w:val="0"/>
          <w:sz w:val="21"/>
          <w:szCs w:val="21"/>
          <w:bdr w:val="none" w:color="auto" w:sz="0" w:space="0"/>
          <w:lang w:val="en-US" w:eastAsia="zh-CN" w:bidi="ar"/>
        </w:rPr>
        <w:t>Please post questions on the discussion board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Verdana" w:hAnsi="Verdana" w:eastAsia="Verdana" w:cs="Verdana"/>
          <w:b w:val="0"/>
          <w:i w:val="0"/>
          <w:caps w:val="0"/>
          <w:color w:val="31353B"/>
          <w:spacing w:val="0"/>
          <w:sz w:val="21"/>
          <w:szCs w:val="21"/>
        </w:rPr>
      </w:pPr>
      <w:r>
        <w:rPr>
          <w:rFonts w:hint="default" w:ascii="Verdana" w:hAnsi="Verdana" w:eastAsia="Verdana" w:cs="Verdana"/>
          <w:b w:val="0"/>
          <w:i w:val="0"/>
          <w:caps w:val="0"/>
          <w:color w:val="31353B"/>
          <w:spacing w:val="0"/>
          <w:kern w:val="0"/>
          <w:sz w:val="21"/>
          <w:szCs w:val="21"/>
          <w:bdr w:val="none" w:color="auto" w:sz="0" w:space="0"/>
          <w:lang w:val="en-US" w:eastAsia="zh-CN" w:bidi="ar"/>
        </w:rPr>
        <w:t>A very useful resource is Library101- this will guide you with research, referencing,</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9B2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2019-09-21T10:46:48Z</dcterms:created>
  <dc:creator>HDKEJI</dc:creator>
  <cp:lastModifiedBy>Mgzknight</cp:lastModifiedBy>
  <dcterms:modified xsi:type="dcterms:W3CDTF">2019-09-21T10:47:08Z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